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0078EE">
        <w:rPr>
          <w:rFonts w:ascii="Times New Roman" w:hAnsi="Times New Roman" w:cs="Times New Roman"/>
          <w:b w:val="0"/>
          <w:lang w:val="uk-UA"/>
        </w:rPr>
        <w:t>економіки</w:t>
      </w:r>
      <w:r w:rsidR="000078EE" w:rsidRPr="00517BB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у 201</w:t>
      </w:r>
      <w:r w:rsidR="00A5296C" w:rsidRPr="00517BB4">
        <w:rPr>
          <w:rFonts w:ascii="Times New Roman" w:hAnsi="Times New Roman" w:cs="Times New Roman"/>
          <w:b w:val="0"/>
          <w:lang w:val="uk-UA"/>
        </w:rPr>
        <w:t>7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A5296C" w:rsidRPr="00517BB4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5337E0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0078EE">
        <w:rPr>
          <w:rFonts w:ascii="Times New Roman" w:hAnsi="Times New Roman" w:cs="Times New Roman"/>
          <w:b w:val="0"/>
          <w:lang w:val="uk-UA"/>
        </w:rPr>
        <w:t>економіки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5337E0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607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268"/>
        <w:gridCol w:w="3763"/>
        <w:gridCol w:w="1002"/>
        <w:gridCol w:w="1307"/>
        <w:gridCol w:w="1518"/>
        <w:gridCol w:w="2133"/>
        <w:gridCol w:w="1390"/>
      </w:tblGrid>
      <w:tr w:rsidR="0041285F" w:rsidRPr="0041285F" w:rsidTr="0039386D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226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Борзаков</w:t>
            </w:r>
            <w:proofErr w:type="spellEnd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16 липня 2001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(41,5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Склярова</w:t>
            </w:r>
            <w:proofErr w:type="spellEnd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Дядя Дарина Євгеніївна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26 серпня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(49,0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Склярова</w:t>
            </w:r>
            <w:proofErr w:type="spellEnd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0078EE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Гоголь Денис Олегович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19 березня 2003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ІІ (44,5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Пономаренко Валерій Борисович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Перніков</w:t>
            </w:r>
            <w:proofErr w:type="spellEnd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30 січня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9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ІІІ (43,0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Гребінь Валентина Миколаївна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Гордієнко Владислав Сергійович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07 серпня 2002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(39,5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Газарян</w:t>
            </w:r>
            <w:proofErr w:type="spellEnd"/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1285F" w:rsidRPr="005337E0" w:rsidRDefault="0041285F" w:rsidP="000078EE">
      <w:pPr>
        <w:ind w:left="4247" w:hanging="4247"/>
        <w:rPr>
          <w:rFonts w:ascii="Times New Roman" w:hAnsi="Times New Roman" w:cs="Times New Roman"/>
          <w:b w:val="0"/>
          <w:lang w:val="uk-UA"/>
        </w:rPr>
      </w:pPr>
      <w:r w:rsidRPr="005337E0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5337E0">
        <w:rPr>
          <w:rFonts w:ascii="Times New Roman" w:hAnsi="Times New Roman" w:cs="Times New Roman"/>
          <w:b w:val="0"/>
          <w:lang w:val="uk-UA"/>
        </w:rPr>
        <w:tab/>
      </w:r>
      <w:proofErr w:type="spellStart"/>
      <w:r w:rsidR="00615602">
        <w:rPr>
          <w:rFonts w:ascii="Times New Roman" w:hAnsi="Times New Roman" w:cs="Times New Roman"/>
          <w:b w:val="0"/>
          <w:szCs w:val="22"/>
          <w:lang w:val="uk-UA"/>
        </w:rPr>
        <w:t>Газарян</w:t>
      </w:r>
      <w:proofErr w:type="spellEnd"/>
      <w:r w:rsidR="00615602">
        <w:rPr>
          <w:rFonts w:ascii="Times New Roman" w:hAnsi="Times New Roman" w:cs="Times New Roman"/>
          <w:b w:val="0"/>
          <w:szCs w:val="22"/>
          <w:lang w:val="uk-UA"/>
        </w:rPr>
        <w:t xml:space="preserve"> Людмилу Іванівну</w:t>
      </w:r>
      <w:r w:rsidR="004B6C7E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, </w:t>
      </w:r>
      <w:r w:rsidR="00F90EAE">
        <w:rPr>
          <w:rFonts w:ascii="Times New Roman" w:hAnsi="Times New Roman" w:cs="Times New Roman"/>
          <w:b w:val="0"/>
          <w:szCs w:val="22"/>
          <w:lang w:val="uk-UA"/>
        </w:rPr>
        <w:t>в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чителя </w:t>
      </w:r>
      <w:r w:rsidR="000078EE">
        <w:rPr>
          <w:rFonts w:ascii="Times New Roman" w:hAnsi="Times New Roman" w:cs="Times New Roman"/>
          <w:b w:val="0"/>
          <w:szCs w:val="22"/>
          <w:lang w:val="uk-UA"/>
        </w:rPr>
        <w:t>економіки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 Прилуцької </w:t>
      </w:r>
      <w:r w:rsidR="00615602">
        <w:rPr>
          <w:rFonts w:ascii="Times New Roman" w:hAnsi="Times New Roman" w:cs="Times New Roman"/>
          <w:b w:val="0"/>
          <w:szCs w:val="22"/>
          <w:lang w:val="uk-UA"/>
        </w:rPr>
        <w:t>гімназії №1 імені Георгія Вороного</w:t>
      </w:r>
      <w:bookmarkStart w:id="0" w:name="_GoBack"/>
      <w:bookmarkEnd w:id="0"/>
      <w:r w:rsidR="006878B0">
        <w:rPr>
          <w:rFonts w:ascii="Times New Roman" w:hAnsi="Times New Roman" w:cs="Times New Roman"/>
          <w:b w:val="0"/>
          <w:szCs w:val="22"/>
          <w:lang w:val="uk-UA"/>
        </w:rPr>
        <w:t xml:space="preserve"> </w:t>
      </w:r>
      <w:r w:rsidR="000078EE" w:rsidRPr="000078EE">
        <w:rPr>
          <w:rFonts w:ascii="Times New Roman" w:hAnsi="Times New Roman" w:cs="Times New Roman"/>
          <w:b w:val="0"/>
          <w:szCs w:val="22"/>
          <w:lang w:val="uk-UA"/>
        </w:rPr>
        <w:t>Прилуцької міської ради Чернігівської області</w:t>
      </w:r>
    </w:p>
    <w:p w:rsidR="00193750" w:rsidRPr="005337E0" w:rsidRDefault="00193750" w:rsidP="0041285F">
      <w:pPr>
        <w:rPr>
          <w:rFonts w:ascii="Times New Roman" w:hAnsi="Times New Roman" w:cs="Times New Roman"/>
          <w:b w:val="0"/>
          <w:szCs w:val="16"/>
          <w:lang w:val="uk-UA"/>
        </w:rPr>
      </w:pP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E26F9A" w:rsidRDefault="0041285F" w:rsidP="0039386D">
      <w:pPr>
        <w:spacing w:line="480" w:lineRule="auto"/>
        <w:ind w:left="3402" w:firstLine="3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E26F9A" w:rsidRPr="00E26F9A">
        <w:rPr>
          <w:rFonts w:ascii="Times New Roman" w:hAnsi="Times New Roman" w:cs="Times New Roman"/>
          <w:b w:val="0"/>
          <w:szCs w:val="24"/>
        </w:rPr>
        <w:t>Н.В.ГАПОН</w:t>
      </w:r>
    </w:p>
    <w:p w:rsidR="0041285F" w:rsidRPr="005337E0" w:rsidRDefault="0041285F" w:rsidP="0039386D">
      <w:pPr>
        <w:spacing w:before="240" w:line="480" w:lineRule="auto"/>
        <w:ind w:left="3402" w:firstLine="6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6878B0">
        <w:rPr>
          <w:rFonts w:ascii="Times New Roman" w:hAnsi="Times New Roman" w:cs="Times New Roman"/>
          <w:b w:val="0"/>
          <w:szCs w:val="24"/>
          <w:lang w:val="uk-UA"/>
        </w:rPr>
        <w:t>28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="00473783">
        <w:rPr>
          <w:rFonts w:ascii="Times New Roman" w:hAnsi="Times New Roman" w:cs="Times New Roman"/>
          <w:b w:val="0"/>
          <w:szCs w:val="24"/>
          <w:lang w:val="uk-UA"/>
        </w:rPr>
        <w:t>грудня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201</w:t>
      </w:r>
      <w:r w:rsidR="00A5296C" w:rsidRPr="005337E0">
        <w:rPr>
          <w:rFonts w:ascii="Times New Roman" w:hAnsi="Times New Roman" w:cs="Times New Roman"/>
          <w:b w:val="0"/>
          <w:szCs w:val="24"/>
          <w:lang w:val="uk-UA"/>
        </w:rPr>
        <w:t>7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5337E0" w:rsidSect="005337E0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0078EE"/>
    <w:rsid w:val="00151F49"/>
    <w:rsid w:val="00193750"/>
    <w:rsid w:val="001B5FFC"/>
    <w:rsid w:val="00282BC8"/>
    <w:rsid w:val="002C43C6"/>
    <w:rsid w:val="002D62A9"/>
    <w:rsid w:val="002E3D0E"/>
    <w:rsid w:val="00374E69"/>
    <w:rsid w:val="0039386D"/>
    <w:rsid w:val="003A08C5"/>
    <w:rsid w:val="003F4411"/>
    <w:rsid w:val="0041285F"/>
    <w:rsid w:val="00447499"/>
    <w:rsid w:val="00456F95"/>
    <w:rsid w:val="00473783"/>
    <w:rsid w:val="004B6C7E"/>
    <w:rsid w:val="00517BB4"/>
    <w:rsid w:val="005337E0"/>
    <w:rsid w:val="00566699"/>
    <w:rsid w:val="005D3BA3"/>
    <w:rsid w:val="005F1FD4"/>
    <w:rsid w:val="00615602"/>
    <w:rsid w:val="006878B0"/>
    <w:rsid w:val="006D3F78"/>
    <w:rsid w:val="00745BF2"/>
    <w:rsid w:val="007A3573"/>
    <w:rsid w:val="00873CE9"/>
    <w:rsid w:val="00875298"/>
    <w:rsid w:val="00893019"/>
    <w:rsid w:val="008933F3"/>
    <w:rsid w:val="008A2962"/>
    <w:rsid w:val="00900A14"/>
    <w:rsid w:val="0094157B"/>
    <w:rsid w:val="009F0356"/>
    <w:rsid w:val="00A25164"/>
    <w:rsid w:val="00A5296C"/>
    <w:rsid w:val="00AD374A"/>
    <w:rsid w:val="00BF3C4D"/>
    <w:rsid w:val="00D02064"/>
    <w:rsid w:val="00D135B9"/>
    <w:rsid w:val="00D34997"/>
    <w:rsid w:val="00E26F9A"/>
    <w:rsid w:val="00EB0E0D"/>
    <w:rsid w:val="00F80D26"/>
    <w:rsid w:val="00F90EA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0F4F-29C9-456C-9300-C9EB235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Користувач Windows</cp:lastModifiedBy>
  <cp:revision>6</cp:revision>
  <cp:lastPrinted>2017-12-04T08:57:00Z</cp:lastPrinted>
  <dcterms:created xsi:type="dcterms:W3CDTF">2017-12-04T08:55:00Z</dcterms:created>
  <dcterms:modified xsi:type="dcterms:W3CDTF">2017-12-28T09:59:00Z</dcterms:modified>
</cp:coreProperties>
</file>