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FF32DC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17</w:t>
      </w:r>
      <w:r w:rsidR="00C951A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</w:t>
      </w:r>
      <w:r w:rsidR="00EF25E6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/ 2019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>Ш</w:t>
      </w:r>
      <w:bookmarkStart w:id="0" w:name="_GoBack"/>
      <w:bookmarkEnd w:id="0"/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</w:t>
      </w:r>
      <w:r w:rsidR="00765599" w:rsidRPr="00765599">
        <w:rPr>
          <w:b/>
          <w:i/>
          <w:szCs w:val="28"/>
          <w:lang w:val="uk-UA"/>
        </w:rPr>
        <w:t>Опановуємо компетентнісний підхід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EF25E6">
        <w:rPr>
          <w:b/>
          <w:color w:val="000080"/>
          <w:szCs w:val="28"/>
          <w:lang w:val="uk-UA"/>
        </w:rPr>
        <w:t>9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A00AA3" w:rsidRDefault="005E49F9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A00AA3">
        <w:rPr>
          <w:szCs w:val="28"/>
          <w:lang w:val="uk-UA"/>
        </w:rPr>
        <w:t xml:space="preserve">Сьогодні визначення поняття ключових компетентностей зачіпає всю соціальну сферу суспільства, яке передбачає формування в молоді певних навичок для життя та діяльності.. Поняття компетентності визначається як спроможність кваліфіковано провадити діяльність, виконувати завдання або роботу. </w:t>
      </w:r>
      <w:r w:rsidR="00A00AA3">
        <w:rPr>
          <w:szCs w:val="28"/>
          <w:lang w:val="uk-UA"/>
        </w:rPr>
        <w:t>Це набір знань, навичок та с</w:t>
      </w:r>
      <w:r w:rsidRPr="00A00AA3">
        <w:rPr>
          <w:szCs w:val="28"/>
          <w:lang w:val="uk-UA"/>
        </w:rPr>
        <w:t>тавлень, що дають змогу особистості ефективно діяти.</w:t>
      </w:r>
      <w:r w:rsidR="00A00AA3">
        <w:rPr>
          <w:szCs w:val="28"/>
          <w:lang w:val="uk-UA"/>
        </w:rPr>
        <w:t xml:space="preserve"> </w:t>
      </w:r>
    </w:p>
    <w:p w:rsidR="00514743" w:rsidRPr="00514743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514743">
        <w:rPr>
          <w:szCs w:val="28"/>
          <w:lang w:val="uk-UA"/>
        </w:rPr>
        <w:t>Пропонуємо бібліографічний список рекомендованої літератури</w:t>
      </w:r>
      <w:r w:rsidR="00514743" w:rsidRPr="00514743">
        <w:rPr>
          <w:szCs w:val="28"/>
          <w:lang w:val="uk-UA"/>
        </w:rPr>
        <w:t xml:space="preserve"> щодо упровадження</w:t>
      </w:r>
      <w:r w:rsidR="00637281">
        <w:rPr>
          <w:szCs w:val="28"/>
          <w:lang w:val="uk-UA"/>
        </w:rPr>
        <w:t xml:space="preserve"> </w:t>
      </w:r>
      <w:r w:rsidR="00514743" w:rsidRPr="00514743">
        <w:rPr>
          <w:szCs w:val="28"/>
          <w:lang w:val="uk-UA"/>
        </w:rPr>
        <w:t>компетентнісного підходу до формування змісту та організації освітнього процесу в закладах загальної середньої освіти.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2D0E3E">
        <w:rPr>
          <w:szCs w:val="28"/>
          <w:lang w:val="uk-UA"/>
        </w:rPr>
        <w:t>9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 xml:space="preserve">Підготовлено на допомогу </w:t>
      </w:r>
      <w:r w:rsidR="00514743">
        <w:rPr>
          <w:szCs w:val="28"/>
          <w:lang w:val="uk-UA"/>
        </w:rPr>
        <w:t>адміністраціям ЗЗСО, вчителям –предметникам, для реалізації діяльнісного підходу на уроках, для набуття учнями компетентностей, які закріплено законом «Про Освіту» з урахуванням «</w:t>
      </w:r>
      <w:r w:rsidR="00637281">
        <w:rPr>
          <w:szCs w:val="28"/>
          <w:lang w:val="uk-UA"/>
        </w:rPr>
        <w:t>Рекомендації</w:t>
      </w:r>
      <w:r w:rsidR="00514743">
        <w:rPr>
          <w:szCs w:val="28"/>
          <w:lang w:val="uk-UA"/>
        </w:rPr>
        <w:t xml:space="preserve"> Європейського парламенту та ради Європи щодо формування ключових компетентностей освіти впродовж життя».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375DCB" w:rsidRDefault="002D0E3E" w:rsidP="00375DCB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Вівсяна І.А. Підготовка учителя до формування предметних компетентностей учнів з історії</w:t>
      </w:r>
      <w:r w:rsidR="002C6FC0" w:rsidRPr="00375DCB">
        <w:rPr>
          <w:lang w:val="uk-UA"/>
        </w:rPr>
        <w:t xml:space="preserve"> /</w:t>
      </w:r>
      <w:r>
        <w:rPr>
          <w:lang w:val="uk-UA"/>
        </w:rPr>
        <w:t>І.А. Вівсяна</w:t>
      </w:r>
      <w:r w:rsidR="002C6FC0" w:rsidRPr="00375DCB">
        <w:rPr>
          <w:lang w:val="uk-UA"/>
        </w:rPr>
        <w:t xml:space="preserve"> // </w:t>
      </w:r>
      <w:r>
        <w:rPr>
          <w:lang w:val="uk-UA"/>
        </w:rPr>
        <w:t>Історія та правознавство. - 2019. - № 1-2. - С.9-13</w:t>
      </w:r>
      <w:r w:rsidR="002C6FC0" w:rsidRPr="00375DCB">
        <w:rPr>
          <w:lang w:val="uk-UA"/>
        </w:rPr>
        <w:t>.</w:t>
      </w:r>
    </w:p>
    <w:p w:rsidR="00BD5442" w:rsidRDefault="00BD5442" w:rsidP="00BD5442">
      <w:pPr>
        <w:pStyle w:val="af"/>
        <w:ind w:left="786"/>
        <w:rPr>
          <w:lang w:val="uk-UA"/>
        </w:rPr>
      </w:pPr>
    </w:p>
    <w:p w:rsidR="00BD5442" w:rsidRDefault="00BD5442" w:rsidP="00BD5442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Бабакіна І.В.</w:t>
      </w:r>
      <w:r w:rsidR="00D14A06">
        <w:rPr>
          <w:lang w:val="uk-UA"/>
        </w:rPr>
        <w:t>,</w:t>
      </w:r>
      <w:r>
        <w:rPr>
          <w:lang w:val="uk-UA"/>
        </w:rPr>
        <w:t xml:space="preserve"> Вивчення мистецької спадщини Т.Г. Шевченка на уроках трудового навчання як засіб естетичних компетентностей учнів</w:t>
      </w:r>
      <w:r w:rsidRPr="00BD5442">
        <w:rPr>
          <w:lang w:val="uk-UA"/>
        </w:rPr>
        <w:t xml:space="preserve"> /</w:t>
      </w:r>
      <w:r>
        <w:rPr>
          <w:lang w:val="uk-UA"/>
        </w:rPr>
        <w:t>І.В. Бабакіна</w:t>
      </w:r>
      <w:r w:rsidRPr="00BD5442">
        <w:rPr>
          <w:lang w:val="uk-UA"/>
        </w:rPr>
        <w:t xml:space="preserve"> // </w:t>
      </w:r>
      <w:r>
        <w:rPr>
          <w:lang w:val="uk-UA"/>
        </w:rPr>
        <w:t>Трудове навчання в школі. - 2019. - № 1-2. - С.22-25</w:t>
      </w:r>
      <w:r w:rsidRPr="00BD5442">
        <w:rPr>
          <w:lang w:val="uk-UA"/>
        </w:rPr>
        <w:t>.</w:t>
      </w:r>
    </w:p>
    <w:p w:rsidR="00B5470C" w:rsidRPr="00B5470C" w:rsidRDefault="00B5470C" w:rsidP="00B5470C">
      <w:pPr>
        <w:pStyle w:val="af"/>
        <w:rPr>
          <w:lang w:val="uk-UA"/>
        </w:rPr>
      </w:pPr>
    </w:p>
    <w:p w:rsidR="00B5470C" w:rsidRDefault="00B5470C" w:rsidP="00B5470C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Баришовець Н., Стась С., Куран І.</w:t>
      </w:r>
      <w:r w:rsidR="00D14A06">
        <w:rPr>
          <w:lang w:val="uk-UA"/>
        </w:rPr>
        <w:t>,</w:t>
      </w:r>
      <w:r w:rsidRPr="00B5470C">
        <w:rPr>
          <w:lang w:val="uk-UA"/>
        </w:rPr>
        <w:t xml:space="preserve"> </w:t>
      </w:r>
      <w:r w:rsidR="00840801">
        <w:rPr>
          <w:lang w:val="uk-UA"/>
        </w:rPr>
        <w:t>О</w:t>
      </w:r>
      <w:r>
        <w:rPr>
          <w:lang w:val="uk-UA"/>
        </w:rPr>
        <w:t xml:space="preserve">рганізація управлінської діяльності щодо формування ключових компетентностей учнів за умов розбудови  Нової  української школи </w:t>
      </w:r>
      <w:r w:rsidRPr="00B5470C">
        <w:rPr>
          <w:lang w:val="uk-UA"/>
        </w:rPr>
        <w:t xml:space="preserve"> /</w:t>
      </w:r>
      <w:r>
        <w:rPr>
          <w:lang w:val="uk-UA"/>
        </w:rPr>
        <w:t xml:space="preserve">Н. Баришовець, С. Стась, І. Куран </w:t>
      </w:r>
      <w:r w:rsidRPr="00B5470C">
        <w:rPr>
          <w:lang w:val="uk-UA"/>
        </w:rPr>
        <w:t xml:space="preserve"> // Трудове навчання в школі. - 2019. - № 1-2. - С.</w:t>
      </w:r>
      <w:r>
        <w:rPr>
          <w:lang w:val="uk-UA"/>
        </w:rPr>
        <w:t>43-</w:t>
      </w:r>
      <w:r w:rsidRPr="00B5470C">
        <w:rPr>
          <w:lang w:val="uk-UA"/>
        </w:rPr>
        <w:t>5</w:t>
      </w:r>
      <w:r>
        <w:rPr>
          <w:lang w:val="uk-UA"/>
        </w:rPr>
        <w:t>4</w:t>
      </w:r>
      <w:r w:rsidRPr="00B5470C">
        <w:rPr>
          <w:lang w:val="uk-UA"/>
        </w:rPr>
        <w:t>.</w:t>
      </w:r>
    </w:p>
    <w:p w:rsidR="006845B0" w:rsidRPr="006845B0" w:rsidRDefault="006845B0" w:rsidP="006845B0">
      <w:pPr>
        <w:pStyle w:val="af"/>
        <w:rPr>
          <w:lang w:val="uk-UA"/>
        </w:rPr>
      </w:pPr>
    </w:p>
    <w:p w:rsidR="006845B0" w:rsidRDefault="006845B0" w:rsidP="006845B0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Минка Г.В. Формули скороченого множення (узагальнення і систематизація). Компетентнісно-зорієнтований урок алгебри в 7 класі</w:t>
      </w:r>
      <w:r w:rsidRPr="006845B0">
        <w:rPr>
          <w:lang w:val="uk-UA"/>
        </w:rPr>
        <w:t xml:space="preserve">  /</w:t>
      </w:r>
      <w:r>
        <w:rPr>
          <w:lang w:val="uk-UA"/>
        </w:rPr>
        <w:t>Г.В. Минка</w:t>
      </w:r>
      <w:r w:rsidRPr="006845B0">
        <w:rPr>
          <w:lang w:val="uk-UA"/>
        </w:rPr>
        <w:t xml:space="preserve">  // </w:t>
      </w:r>
      <w:r>
        <w:rPr>
          <w:lang w:val="uk-UA"/>
        </w:rPr>
        <w:t>Математика в школах України. - 2019. - № 1. - С.33-37</w:t>
      </w:r>
      <w:r w:rsidRPr="006845B0">
        <w:rPr>
          <w:lang w:val="uk-UA"/>
        </w:rPr>
        <w:t>.</w:t>
      </w:r>
    </w:p>
    <w:p w:rsidR="00D14A06" w:rsidRPr="00D14A06" w:rsidRDefault="00D14A06" w:rsidP="00D14A06">
      <w:pPr>
        <w:pStyle w:val="af"/>
        <w:rPr>
          <w:lang w:val="uk-UA"/>
        </w:rPr>
      </w:pPr>
    </w:p>
    <w:p w:rsidR="00D14A06" w:rsidRDefault="00D14A06" w:rsidP="00D14A06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Дворнік Світлана. </w:t>
      </w:r>
      <w:r w:rsidRPr="00D14A06">
        <w:rPr>
          <w:lang w:val="uk-UA"/>
        </w:rPr>
        <w:t xml:space="preserve"> </w:t>
      </w:r>
      <w:r>
        <w:rPr>
          <w:lang w:val="uk-UA"/>
        </w:rPr>
        <w:t xml:space="preserve">Розвиток здоров΄язбережувальної компетентності учнів на уроках зарубіжної літератури. Комінікативно-ситуатівні вправи, 10 клас </w:t>
      </w:r>
      <w:r w:rsidRPr="00D14A06">
        <w:rPr>
          <w:lang w:val="uk-UA"/>
        </w:rPr>
        <w:t xml:space="preserve"> /</w:t>
      </w:r>
      <w:r>
        <w:rPr>
          <w:lang w:val="uk-UA"/>
        </w:rPr>
        <w:t>С. Дворнік</w:t>
      </w:r>
      <w:r w:rsidRPr="00D14A06">
        <w:rPr>
          <w:lang w:val="uk-UA"/>
        </w:rPr>
        <w:t xml:space="preserve">  // </w:t>
      </w:r>
      <w:r>
        <w:rPr>
          <w:lang w:val="uk-UA"/>
        </w:rPr>
        <w:t>Всесвітня література в сучасній школі. - 2019. - № 2. - С.23-28</w:t>
      </w:r>
      <w:r w:rsidRPr="00D14A06">
        <w:rPr>
          <w:lang w:val="uk-UA"/>
        </w:rPr>
        <w:t>.</w:t>
      </w:r>
    </w:p>
    <w:p w:rsidR="0082134A" w:rsidRPr="0082134A" w:rsidRDefault="0082134A" w:rsidP="0082134A">
      <w:pPr>
        <w:pStyle w:val="af"/>
        <w:rPr>
          <w:lang w:val="uk-UA"/>
        </w:rPr>
      </w:pPr>
    </w:p>
    <w:p w:rsidR="0082134A" w:rsidRDefault="0082134A" w:rsidP="0082134A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Китиченко Т.С.</w:t>
      </w:r>
      <w:r w:rsidRPr="0082134A">
        <w:rPr>
          <w:lang w:val="uk-UA"/>
        </w:rPr>
        <w:t xml:space="preserve"> </w:t>
      </w:r>
      <w:r>
        <w:rPr>
          <w:lang w:val="uk-UA"/>
        </w:rPr>
        <w:t xml:space="preserve">Використання ментальних карт у формуванні хронологічної компетентності </w:t>
      </w:r>
      <w:r w:rsidRPr="0082134A">
        <w:rPr>
          <w:lang w:val="uk-UA"/>
        </w:rPr>
        <w:t xml:space="preserve"> /</w:t>
      </w:r>
      <w:r>
        <w:rPr>
          <w:lang w:val="uk-UA"/>
        </w:rPr>
        <w:t>Т.С. Китиченко</w:t>
      </w:r>
      <w:r w:rsidRPr="0082134A">
        <w:rPr>
          <w:lang w:val="uk-UA"/>
        </w:rPr>
        <w:t xml:space="preserve">  // </w:t>
      </w:r>
      <w:r>
        <w:rPr>
          <w:lang w:val="uk-UA"/>
        </w:rPr>
        <w:t>Історія та правознавство. - 2019. - № 4-5. - С.2-4</w:t>
      </w:r>
      <w:r w:rsidRPr="0082134A">
        <w:rPr>
          <w:lang w:val="uk-UA"/>
        </w:rPr>
        <w:t>.</w:t>
      </w:r>
    </w:p>
    <w:p w:rsidR="00F0282C" w:rsidRPr="00F0282C" w:rsidRDefault="00F0282C" w:rsidP="00F0282C">
      <w:pPr>
        <w:pStyle w:val="af"/>
        <w:rPr>
          <w:lang w:val="uk-UA"/>
        </w:rPr>
      </w:pPr>
    </w:p>
    <w:p w:rsidR="00F0282C" w:rsidRDefault="00F0282C" w:rsidP="00F0282C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Назаренко Т.Г., Шиліна Н.В., Усиченко Н.Д. </w:t>
      </w:r>
      <w:r w:rsidRPr="00F0282C">
        <w:rPr>
          <w:lang w:val="uk-UA"/>
        </w:rPr>
        <w:t xml:space="preserve"> </w:t>
      </w:r>
      <w:r>
        <w:rPr>
          <w:lang w:val="uk-UA"/>
        </w:rPr>
        <w:t>Використання природних багатств материків та океанів. 7 клас. Інтегративна технологія навчання як засіб формування предметних компетентностей</w:t>
      </w:r>
      <w:r w:rsidRPr="00F0282C">
        <w:rPr>
          <w:lang w:val="uk-UA"/>
        </w:rPr>
        <w:t xml:space="preserve">  /</w:t>
      </w:r>
      <w:r>
        <w:rPr>
          <w:lang w:val="uk-UA"/>
        </w:rPr>
        <w:t>Т.Г. Назаренко, Н.В. Шиліна, Н.Д. Усиченко</w:t>
      </w:r>
      <w:r w:rsidRPr="00F0282C">
        <w:rPr>
          <w:lang w:val="uk-UA"/>
        </w:rPr>
        <w:t xml:space="preserve"> // </w:t>
      </w:r>
      <w:r>
        <w:rPr>
          <w:lang w:val="uk-UA"/>
        </w:rPr>
        <w:t>Географія</w:t>
      </w:r>
      <w:r w:rsidRPr="00F0282C">
        <w:rPr>
          <w:lang w:val="uk-UA"/>
        </w:rPr>
        <w:t xml:space="preserve">. - 2019. - № </w:t>
      </w:r>
      <w:r>
        <w:rPr>
          <w:lang w:val="uk-UA"/>
        </w:rPr>
        <w:t>3-4</w:t>
      </w:r>
      <w:r w:rsidRPr="00F0282C">
        <w:rPr>
          <w:lang w:val="uk-UA"/>
        </w:rPr>
        <w:t>. - С.3</w:t>
      </w:r>
      <w:r>
        <w:rPr>
          <w:lang w:val="uk-UA"/>
        </w:rPr>
        <w:t>9-48</w:t>
      </w:r>
      <w:r w:rsidRPr="00F0282C">
        <w:rPr>
          <w:lang w:val="uk-UA"/>
        </w:rPr>
        <w:t>.</w:t>
      </w:r>
    </w:p>
    <w:p w:rsidR="00937E29" w:rsidRPr="00937E29" w:rsidRDefault="00937E29" w:rsidP="00937E29">
      <w:pPr>
        <w:pStyle w:val="af"/>
        <w:rPr>
          <w:lang w:val="uk-UA"/>
        </w:rPr>
      </w:pPr>
    </w:p>
    <w:p w:rsidR="00937E29" w:rsidRDefault="00937E29" w:rsidP="00937E2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Мальована О.І. </w:t>
      </w:r>
      <w:r w:rsidRPr="00937E29">
        <w:rPr>
          <w:lang w:val="uk-UA"/>
        </w:rPr>
        <w:t xml:space="preserve"> </w:t>
      </w:r>
      <w:r>
        <w:rPr>
          <w:lang w:val="uk-UA"/>
        </w:rPr>
        <w:t>Розвиток компетентностей – вимога сьогодення</w:t>
      </w:r>
      <w:r w:rsidRPr="00937E29">
        <w:rPr>
          <w:lang w:val="uk-UA"/>
        </w:rPr>
        <w:t xml:space="preserve">  /</w:t>
      </w:r>
      <w:r>
        <w:rPr>
          <w:lang w:val="uk-UA"/>
        </w:rPr>
        <w:t>О.І. Мальована</w:t>
      </w:r>
      <w:r w:rsidRPr="00937E29">
        <w:rPr>
          <w:lang w:val="uk-UA"/>
        </w:rPr>
        <w:t xml:space="preserve">  // </w:t>
      </w:r>
      <w:r>
        <w:rPr>
          <w:lang w:val="uk-UA"/>
        </w:rPr>
        <w:t>Завучу. Усе для роботи. - 2019. - № 3-4</w:t>
      </w:r>
      <w:r w:rsidRPr="00937E29">
        <w:rPr>
          <w:lang w:val="uk-UA"/>
        </w:rPr>
        <w:t>. - С.3</w:t>
      </w:r>
      <w:r>
        <w:rPr>
          <w:lang w:val="uk-UA"/>
        </w:rPr>
        <w:t>1</w:t>
      </w:r>
      <w:r w:rsidRPr="00937E29">
        <w:rPr>
          <w:lang w:val="uk-UA"/>
        </w:rPr>
        <w:t>-3</w:t>
      </w:r>
      <w:r>
        <w:rPr>
          <w:lang w:val="uk-UA"/>
        </w:rPr>
        <w:t>8</w:t>
      </w:r>
      <w:r w:rsidRPr="00937E29">
        <w:rPr>
          <w:lang w:val="uk-UA"/>
        </w:rPr>
        <w:t>.</w:t>
      </w:r>
    </w:p>
    <w:p w:rsidR="007C7AAF" w:rsidRPr="007C7AAF" w:rsidRDefault="007C7AAF" w:rsidP="007C7AAF">
      <w:pPr>
        <w:pStyle w:val="af"/>
        <w:rPr>
          <w:lang w:val="uk-UA"/>
        </w:rPr>
      </w:pPr>
    </w:p>
    <w:p w:rsidR="007C7AAF" w:rsidRDefault="007C7AAF" w:rsidP="007C7AAF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Павленко Т.М.</w:t>
      </w:r>
      <w:r w:rsidRPr="007C7AAF">
        <w:rPr>
          <w:lang w:val="uk-UA"/>
        </w:rPr>
        <w:t xml:space="preserve">  </w:t>
      </w:r>
      <w:r>
        <w:rPr>
          <w:lang w:val="uk-UA"/>
        </w:rPr>
        <w:t xml:space="preserve">Казки для формування соціально-емоційної компетентності молодших школярів </w:t>
      </w:r>
      <w:r w:rsidRPr="007C7AAF">
        <w:rPr>
          <w:lang w:val="uk-UA"/>
        </w:rPr>
        <w:t>/</w:t>
      </w:r>
      <w:r>
        <w:rPr>
          <w:lang w:val="uk-UA"/>
        </w:rPr>
        <w:t>Т.М. Павленко</w:t>
      </w:r>
      <w:r w:rsidRPr="007C7AAF">
        <w:rPr>
          <w:lang w:val="uk-UA"/>
        </w:rPr>
        <w:t xml:space="preserve">  // </w:t>
      </w:r>
      <w:r>
        <w:rPr>
          <w:lang w:val="uk-UA"/>
        </w:rPr>
        <w:t>Шкільному психологу</w:t>
      </w:r>
      <w:r w:rsidRPr="007C7AAF">
        <w:rPr>
          <w:lang w:val="uk-UA"/>
        </w:rPr>
        <w:t>.</w:t>
      </w:r>
      <w:r>
        <w:rPr>
          <w:lang w:val="uk-UA"/>
        </w:rPr>
        <w:t xml:space="preserve"> Усе для роботи. - 2019. - № 2. - С.32-35</w:t>
      </w:r>
      <w:r w:rsidRPr="007C7AAF">
        <w:rPr>
          <w:lang w:val="uk-UA"/>
        </w:rPr>
        <w:t>.</w:t>
      </w:r>
    </w:p>
    <w:p w:rsidR="00663F90" w:rsidRPr="00663F90" w:rsidRDefault="00663F90" w:rsidP="00663F90">
      <w:pPr>
        <w:pStyle w:val="af"/>
        <w:rPr>
          <w:lang w:val="uk-UA"/>
        </w:rPr>
      </w:pPr>
    </w:p>
    <w:p w:rsidR="00663F90" w:rsidRDefault="00663F90" w:rsidP="00663F90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Осадча О.М.</w:t>
      </w:r>
      <w:r w:rsidRPr="00663F90">
        <w:rPr>
          <w:lang w:val="uk-UA"/>
        </w:rPr>
        <w:t xml:space="preserve">  </w:t>
      </w:r>
      <w:r>
        <w:rPr>
          <w:lang w:val="uk-UA"/>
        </w:rPr>
        <w:t>Формування екологічної компетентності школярів як пріоритетний напрям роботи вчителя біології</w:t>
      </w:r>
      <w:r w:rsidRPr="00663F90">
        <w:rPr>
          <w:lang w:val="uk-UA"/>
        </w:rPr>
        <w:t xml:space="preserve">  /О.</w:t>
      </w:r>
      <w:r>
        <w:rPr>
          <w:lang w:val="uk-UA"/>
        </w:rPr>
        <w:t>М. Осадча</w:t>
      </w:r>
      <w:r w:rsidRPr="00663F90">
        <w:rPr>
          <w:lang w:val="uk-UA"/>
        </w:rPr>
        <w:t xml:space="preserve">  // </w:t>
      </w:r>
      <w:r>
        <w:rPr>
          <w:lang w:val="uk-UA"/>
        </w:rPr>
        <w:t>Біологія. - 2019. - № 6. - С.24-27</w:t>
      </w:r>
      <w:r w:rsidRPr="00663F90">
        <w:rPr>
          <w:lang w:val="uk-UA"/>
        </w:rPr>
        <w:t>.</w:t>
      </w:r>
    </w:p>
    <w:p w:rsidR="00B72FE1" w:rsidRPr="00B72FE1" w:rsidRDefault="00B72FE1" w:rsidP="00B72FE1">
      <w:pPr>
        <w:pStyle w:val="af"/>
        <w:rPr>
          <w:lang w:val="uk-UA"/>
        </w:rPr>
      </w:pPr>
    </w:p>
    <w:p w:rsidR="00B72FE1" w:rsidRDefault="00B72FE1" w:rsidP="00B72FE1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Прокопчук С.М.</w:t>
      </w:r>
      <w:r w:rsidRPr="00B72FE1">
        <w:rPr>
          <w:lang w:val="uk-UA"/>
        </w:rPr>
        <w:t xml:space="preserve">  </w:t>
      </w:r>
      <w:r>
        <w:rPr>
          <w:lang w:val="uk-UA"/>
        </w:rPr>
        <w:t xml:space="preserve">Формування батьківської компетентності за умов акмерологічного </w:t>
      </w:r>
      <w:r w:rsidR="002C1694">
        <w:rPr>
          <w:lang w:val="uk-UA"/>
        </w:rPr>
        <w:t xml:space="preserve"> </w:t>
      </w:r>
      <w:r>
        <w:rPr>
          <w:lang w:val="uk-UA"/>
        </w:rPr>
        <w:t>освітньо</w:t>
      </w:r>
      <w:r w:rsidR="002C1694">
        <w:rPr>
          <w:lang w:val="uk-UA"/>
        </w:rPr>
        <w:t xml:space="preserve"> </w:t>
      </w:r>
      <w:r>
        <w:rPr>
          <w:lang w:val="uk-UA"/>
        </w:rPr>
        <w:t>-</w:t>
      </w:r>
      <w:r w:rsidR="002C1694">
        <w:rPr>
          <w:lang w:val="uk-UA"/>
        </w:rPr>
        <w:t xml:space="preserve"> </w:t>
      </w:r>
      <w:r>
        <w:rPr>
          <w:lang w:val="uk-UA"/>
        </w:rPr>
        <w:t>реабілітаційного простору</w:t>
      </w:r>
      <w:r w:rsidRPr="00B72FE1">
        <w:rPr>
          <w:lang w:val="uk-UA"/>
        </w:rPr>
        <w:t xml:space="preserve">  /</w:t>
      </w:r>
      <w:r>
        <w:rPr>
          <w:lang w:val="uk-UA"/>
        </w:rPr>
        <w:t>С.М. Прокопчук</w:t>
      </w:r>
      <w:r w:rsidRPr="00B72FE1">
        <w:rPr>
          <w:lang w:val="uk-UA"/>
        </w:rPr>
        <w:t xml:space="preserve">  // </w:t>
      </w:r>
      <w:r>
        <w:rPr>
          <w:lang w:val="uk-UA"/>
        </w:rPr>
        <w:t xml:space="preserve">Виховна робота в школі. - 2019. - № 2. –С. </w:t>
      </w:r>
      <w:r w:rsidR="00044262">
        <w:rPr>
          <w:lang w:val="uk-UA"/>
        </w:rPr>
        <w:t>2-10</w:t>
      </w:r>
      <w:r w:rsidRPr="00B72FE1">
        <w:rPr>
          <w:lang w:val="uk-UA"/>
        </w:rPr>
        <w:t>.</w:t>
      </w:r>
    </w:p>
    <w:p w:rsidR="001777E8" w:rsidRPr="001777E8" w:rsidRDefault="001777E8" w:rsidP="001777E8">
      <w:pPr>
        <w:pStyle w:val="af"/>
        <w:rPr>
          <w:lang w:val="uk-UA"/>
        </w:rPr>
      </w:pPr>
    </w:p>
    <w:p w:rsidR="001777E8" w:rsidRDefault="001777E8" w:rsidP="001777E8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Літвінчук Т.О.</w:t>
      </w:r>
      <w:r w:rsidRPr="001777E8">
        <w:rPr>
          <w:lang w:val="uk-UA"/>
        </w:rPr>
        <w:t xml:space="preserve">  </w:t>
      </w:r>
      <w:r>
        <w:rPr>
          <w:lang w:val="uk-UA"/>
        </w:rPr>
        <w:t>Сучасний освітній інструментарій компетентнісно-орієнтованого навчання на уроках географії</w:t>
      </w:r>
      <w:r w:rsidRPr="001777E8">
        <w:rPr>
          <w:lang w:val="uk-UA"/>
        </w:rPr>
        <w:t xml:space="preserve">  /</w:t>
      </w:r>
      <w:r>
        <w:rPr>
          <w:lang w:val="uk-UA"/>
        </w:rPr>
        <w:t>Т.О. Літвінчук</w:t>
      </w:r>
      <w:r w:rsidRPr="001777E8">
        <w:rPr>
          <w:lang w:val="uk-UA"/>
        </w:rPr>
        <w:t xml:space="preserve"> // </w:t>
      </w:r>
      <w:r>
        <w:rPr>
          <w:lang w:val="uk-UA"/>
        </w:rPr>
        <w:t>Географія та економіка</w:t>
      </w:r>
      <w:r w:rsidRPr="001777E8">
        <w:rPr>
          <w:lang w:val="uk-UA"/>
        </w:rPr>
        <w:t xml:space="preserve"> в школі. - 2019. - № </w:t>
      </w:r>
      <w:r>
        <w:rPr>
          <w:lang w:val="uk-UA"/>
        </w:rPr>
        <w:t>1-</w:t>
      </w:r>
      <w:r w:rsidRPr="001777E8">
        <w:rPr>
          <w:lang w:val="uk-UA"/>
        </w:rPr>
        <w:t xml:space="preserve">2. –С. </w:t>
      </w:r>
      <w:r>
        <w:rPr>
          <w:lang w:val="uk-UA"/>
        </w:rPr>
        <w:t>44-48</w:t>
      </w:r>
      <w:r w:rsidRPr="001777E8">
        <w:rPr>
          <w:lang w:val="uk-UA"/>
        </w:rPr>
        <w:t>.</w:t>
      </w:r>
    </w:p>
    <w:p w:rsidR="002A7FBB" w:rsidRPr="002A7FBB" w:rsidRDefault="002A7FBB" w:rsidP="002A7FBB">
      <w:pPr>
        <w:pStyle w:val="af"/>
        <w:rPr>
          <w:lang w:val="uk-UA"/>
        </w:rPr>
      </w:pPr>
    </w:p>
    <w:p w:rsidR="002A7FBB" w:rsidRDefault="002A7FBB" w:rsidP="002A7FBB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Возносименко Дарія.</w:t>
      </w:r>
      <w:r w:rsidRPr="002A7FBB">
        <w:rPr>
          <w:lang w:val="uk-UA"/>
        </w:rPr>
        <w:t xml:space="preserve">  </w:t>
      </w:r>
      <w:r>
        <w:rPr>
          <w:lang w:val="uk-UA"/>
        </w:rPr>
        <w:t>Формування здоров΄язберігаючої компетентності  учнів на уроках математики</w:t>
      </w:r>
      <w:r w:rsidRPr="002A7FBB">
        <w:rPr>
          <w:lang w:val="uk-UA"/>
        </w:rPr>
        <w:t xml:space="preserve">  /</w:t>
      </w:r>
      <w:r>
        <w:rPr>
          <w:lang w:val="uk-UA"/>
        </w:rPr>
        <w:t>Д. Вознесименко</w:t>
      </w:r>
      <w:r w:rsidRPr="002A7FBB">
        <w:rPr>
          <w:lang w:val="uk-UA"/>
        </w:rPr>
        <w:t xml:space="preserve"> // </w:t>
      </w:r>
      <w:r>
        <w:rPr>
          <w:lang w:val="uk-UA"/>
        </w:rPr>
        <w:t>Математика  в рідній школі</w:t>
      </w:r>
      <w:r w:rsidRPr="002A7FBB">
        <w:rPr>
          <w:lang w:val="uk-UA"/>
        </w:rPr>
        <w:t xml:space="preserve">. - 2019. - № </w:t>
      </w:r>
      <w:r>
        <w:rPr>
          <w:lang w:val="uk-UA"/>
        </w:rPr>
        <w:t>1-2. –С. 40-45</w:t>
      </w:r>
      <w:r w:rsidRPr="002A7FBB">
        <w:rPr>
          <w:lang w:val="uk-UA"/>
        </w:rPr>
        <w:t>.</w:t>
      </w:r>
    </w:p>
    <w:p w:rsidR="00835BDD" w:rsidRPr="00835BDD" w:rsidRDefault="00835BDD" w:rsidP="00835BDD">
      <w:pPr>
        <w:pStyle w:val="af"/>
        <w:rPr>
          <w:lang w:val="uk-UA"/>
        </w:rPr>
      </w:pPr>
    </w:p>
    <w:p w:rsidR="00835BDD" w:rsidRDefault="00835BDD" w:rsidP="00835BDD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Лещенко З., Чухнова О., Дубина О.</w:t>
      </w:r>
      <w:r w:rsidRPr="00835BDD">
        <w:rPr>
          <w:lang w:val="uk-UA"/>
        </w:rPr>
        <w:t xml:space="preserve">  </w:t>
      </w:r>
      <w:r>
        <w:rPr>
          <w:lang w:val="uk-UA"/>
        </w:rPr>
        <w:t>Формування комунікативної компетентності в учнів молодших класів шляхом використання методики асоціативних символів</w:t>
      </w:r>
      <w:r w:rsidRPr="00835BDD">
        <w:rPr>
          <w:lang w:val="uk-UA"/>
        </w:rPr>
        <w:t xml:space="preserve">  /</w:t>
      </w:r>
      <w:r>
        <w:rPr>
          <w:lang w:val="uk-UA"/>
        </w:rPr>
        <w:t>З. Лещенко, О. Чухнова, О. Дубина</w:t>
      </w:r>
      <w:r w:rsidRPr="00835BDD">
        <w:rPr>
          <w:lang w:val="uk-UA"/>
        </w:rPr>
        <w:t xml:space="preserve">// </w:t>
      </w:r>
      <w:r>
        <w:rPr>
          <w:lang w:val="uk-UA"/>
        </w:rPr>
        <w:t>Іноземні мови в школах україни. - 2019. - № 1. –С. 2-</w:t>
      </w:r>
      <w:r w:rsidRPr="00835BDD">
        <w:rPr>
          <w:lang w:val="uk-UA"/>
        </w:rPr>
        <w:t>5.</w:t>
      </w:r>
    </w:p>
    <w:p w:rsidR="00EE6DFD" w:rsidRPr="00EE6DFD" w:rsidRDefault="00EE6DFD" w:rsidP="00EE6DFD">
      <w:pPr>
        <w:pStyle w:val="af"/>
        <w:rPr>
          <w:lang w:val="uk-UA"/>
        </w:rPr>
      </w:pPr>
    </w:p>
    <w:p w:rsidR="00EE6DFD" w:rsidRPr="00EE6DFD" w:rsidRDefault="00EE6DFD" w:rsidP="00EE6DFD">
      <w:pPr>
        <w:pStyle w:val="af"/>
        <w:numPr>
          <w:ilvl w:val="0"/>
          <w:numId w:val="3"/>
        </w:numPr>
        <w:rPr>
          <w:lang w:val="uk-UA"/>
        </w:rPr>
      </w:pPr>
      <w:r w:rsidRPr="00EE6DFD">
        <w:rPr>
          <w:lang w:val="uk-UA"/>
        </w:rPr>
        <w:t>Лінійчук Тетяна. Формування читацької компетентності учнів через використання технології віта генного навчання (на матеріалі повісті Степана Процюка «Варвари»)  /Т. Лінійчук // Дивослово. - 2019. - № 2. - С.7-9.</w:t>
      </w:r>
    </w:p>
    <w:p w:rsidR="00EE6DFD" w:rsidRPr="00EE6DFD" w:rsidRDefault="00EE6DFD" w:rsidP="00EE6DFD">
      <w:pPr>
        <w:pStyle w:val="af"/>
        <w:ind w:left="786"/>
        <w:rPr>
          <w:lang w:val="uk-UA"/>
        </w:rPr>
      </w:pPr>
    </w:p>
    <w:p w:rsidR="006C0195" w:rsidRDefault="00EE6DFD" w:rsidP="006C0195">
      <w:pPr>
        <w:pStyle w:val="af"/>
        <w:numPr>
          <w:ilvl w:val="0"/>
          <w:numId w:val="3"/>
        </w:numPr>
        <w:rPr>
          <w:lang w:val="uk-UA"/>
        </w:rPr>
      </w:pPr>
      <w:r w:rsidRPr="006C0195">
        <w:rPr>
          <w:lang w:val="uk-UA"/>
        </w:rPr>
        <w:t>Шиян Г.М.  Розвиток мовленнєвої компетенції учнів на уроках  /Г.М. Шиян  // Англійська мова та література. - 2019. - № 4-5. - С.18-21.</w:t>
      </w:r>
    </w:p>
    <w:p w:rsidR="006C0195" w:rsidRPr="006C0195" w:rsidRDefault="006C0195" w:rsidP="006C0195">
      <w:pPr>
        <w:pStyle w:val="af"/>
        <w:rPr>
          <w:lang w:val="uk-UA"/>
        </w:rPr>
      </w:pPr>
    </w:p>
    <w:p w:rsidR="006C0195" w:rsidRPr="006C0195" w:rsidRDefault="006C0195" w:rsidP="006C0195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Пригодій Т.М., Козлик Т.О.</w:t>
      </w:r>
      <w:r w:rsidRPr="006C0195">
        <w:rPr>
          <w:lang w:val="uk-UA"/>
        </w:rPr>
        <w:t xml:space="preserve">  </w:t>
      </w:r>
      <w:r>
        <w:rPr>
          <w:lang w:val="uk-UA"/>
        </w:rPr>
        <w:t>Компетентнісний підхід до організації методичної роботи в закладі загальної середньої освіти</w:t>
      </w:r>
      <w:r w:rsidRPr="006C0195">
        <w:rPr>
          <w:lang w:val="uk-UA"/>
        </w:rPr>
        <w:t xml:space="preserve"> /</w:t>
      </w:r>
      <w:r>
        <w:rPr>
          <w:lang w:val="uk-UA"/>
        </w:rPr>
        <w:t>Т.М. Пригодій, Т.О. Козлик</w:t>
      </w:r>
      <w:r w:rsidRPr="006C0195">
        <w:rPr>
          <w:lang w:val="uk-UA"/>
        </w:rPr>
        <w:t xml:space="preserve">  // </w:t>
      </w:r>
      <w:r>
        <w:rPr>
          <w:lang w:val="uk-UA"/>
        </w:rPr>
        <w:t>Управління школою. - 2019. - № 7-9. - С.73-93</w:t>
      </w:r>
      <w:r w:rsidRPr="006C0195">
        <w:rPr>
          <w:lang w:val="uk-UA"/>
        </w:rPr>
        <w:t>.</w:t>
      </w:r>
    </w:p>
    <w:p w:rsidR="006C0195" w:rsidRDefault="006C0195" w:rsidP="006C0195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Криворучко М.В., Гадюченко А.Г.</w:t>
      </w:r>
      <w:r w:rsidRPr="006C0195">
        <w:rPr>
          <w:lang w:val="uk-UA"/>
        </w:rPr>
        <w:t xml:space="preserve">  </w:t>
      </w:r>
      <w:r>
        <w:rPr>
          <w:lang w:val="uk-UA"/>
        </w:rPr>
        <w:t>Формування міжпредметних компетентностей на уроках біології</w:t>
      </w:r>
      <w:r w:rsidRPr="006C0195">
        <w:rPr>
          <w:lang w:val="uk-UA"/>
        </w:rPr>
        <w:t xml:space="preserve">  /</w:t>
      </w:r>
      <w:r>
        <w:rPr>
          <w:lang w:val="uk-UA"/>
        </w:rPr>
        <w:t>М.В. Криворучко, А.Г. Гадюченко</w:t>
      </w:r>
      <w:r w:rsidRPr="006C0195">
        <w:rPr>
          <w:lang w:val="uk-UA"/>
        </w:rPr>
        <w:t xml:space="preserve"> // </w:t>
      </w:r>
      <w:r>
        <w:rPr>
          <w:lang w:val="uk-UA"/>
        </w:rPr>
        <w:t>Біологія. - 2019. - № 7-9. - С.50-72</w:t>
      </w:r>
      <w:r w:rsidRPr="006C0195">
        <w:rPr>
          <w:lang w:val="uk-UA"/>
        </w:rPr>
        <w:t>.</w:t>
      </w:r>
    </w:p>
    <w:p w:rsidR="003864C3" w:rsidRDefault="003864C3" w:rsidP="003864C3">
      <w:pPr>
        <w:pStyle w:val="af"/>
        <w:ind w:left="786"/>
        <w:rPr>
          <w:lang w:val="uk-UA"/>
        </w:rPr>
      </w:pPr>
    </w:p>
    <w:p w:rsidR="003864C3" w:rsidRDefault="003864C3" w:rsidP="003864C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Боднар С.М.</w:t>
      </w:r>
      <w:r w:rsidRPr="003864C3">
        <w:rPr>
          <w:lang w:val="uk-UA"/>
        </w:rPr>
        <w:t xml:space="preserve">  </w:t>
      </w:r>
      <w:r w:rsidR="002F235A">
        <w:rPr>
          <w:lang w:val="uk-UA"/>
        </w:rPr>
        <w:t>Формування ключових компетентностей на уроках математики</w:t>
      </w:r>
      <w:r w:rsidRPr="003864C3">
        <w:rPr>
          <w:lang w:val="uk-UA"/>
        </w:rPr>
        <w:t xml:space="preserve">  /</w:t>
      </w:r>
      <w:r>
        <w:rPr>
          <w:lang w:val="uk-UA"/>
        </w:rPr>
        <w:t>С.М. Боднар</w:t>
      </w:r>
      <w:r w:rsidRPr="003864C3">
        <w:rPr>
          <w:lang w:val="uk-UA"/>
        </w:rPr>
        <w:t xml:space="preserve"> //</w:t>
      </w:r>
      <w:r w:rsidR="002F235A">
        <w:rPr>
          <w:lang w:val="uk-UA"/>
        </w:rPr>
        <w:t>Математика в школах України. - 2019. - № 7-9. - С.4-5</w:t>
      </w:r>
      <w:r w:rsidR="00D74292">
        <w:rPr>
          <w:lang w:val="uk-UA"/>
        </w:rPr>
        <w:t>9</w:t>
      </w:r>
      <w:r w:rsidRPr="003864C3">
        <w:rPr>
          <w:lang w:val="uk-UA"/>
        </w:rPr>
        <w:t>.</w:t>
      </w:r>
    </w:p>
    <w:p w:rsidR="00906755" w:rsidRPr="00906755" w:rsidRDefault="00906755" w:rsidP="00906755">
      <w:pPr>
        <w:pStyle w:val="af"/>
        <w:rPr>
          <w:lang w:val="uk-UA"/>
        </w:rPr>
      </w:pPr>
    </w:p>
    <w:p w:rsidR="00906755" w:rsidRDefault="00906755" w:rsidP="00906755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Василь Терещенко, Віктор Горох, Марія Мазорчук, Ганна Бичко, Тетяна Вакуленко.</w:t>
      </w:r>
      <w:r w:rsidRPr="00906755">
        <w:rPr>
          <w:lang w:val="uk-UA"/>
        </w:rPr>
        <w:t xml:space="preserve">  </w:t>
      </w:r>
      <w:r>
        <w:rPr>
          <w:lang w:val="uk-UA"/>
        </w:rPr>
        <w:t>Стан сформованості математичної компетентності випускників початкової школи (за результатами загальнодержавного моніторингового дослідження УЦОЯО)</w:t>
      </w:r>
      <w:r w:rsidRPr="00906755">
        <w:rPr>
          <w:lang w:val="uk-UA"/>
        </w:rPr>
        <w:t xml:space="preserve">  /</w:t>
      </w:r>
      <w:r>
        <w:rPr>
          <w:lang w:val="uk-UA"/>
        </w:rPr>
        <w:t>ТерещенкоВ., Горох В., Мазорчук М., Бичко Г., Вакуленко Т.</w:t>
      </w:r>
      <w:r w:rsidRPr="00906755">
        <w:rPr>
          <w:lang w:val="uk-UA"/>
        </w:rPr>
        <w:t>//</w:t>
      </w:r>
      <w:r>
        <w:rPr>
          <w:lang w:val="uk-UA"/>
        </w:rPr>
        <w:t xml:space="preserve"> </w:t>
      </w:r>
      <w:r w:rsidRPr="00906755">
        <w:rPr>
          <w:lang w:val="uk-UA"/>
        </w:rPr>
        <w:t xml:space="preserve">Математика в </w:t>
      </w:r>
      <w:r>
        <w:rPr>
          <w:lang w:val="uk-UA"/>
        </w:rPr>
        <w:t>рідній школі. - 2019. - № 3</w:t>
      </w:r>
      <w:r w:rsidRPr="00906755">
        <w:rPr>
          <w:lang w:val="uk-UA"/>
        </w:rPr>
        <w:t>. - С.</w:t>
      </w:r>
      <w:r>
        <w:rPr>
          <w:lang w:val="uk-UA"/>
        </w:rPr>
        <w:t>2-12</w:t>
      </w:r>
      <w:r w:rsidRPr="00906755">
        <w:rPr>
          <w:lang w:val="uk-UA"/>
        </w:rPr>
        <w:t>.</w:t>
      </w:r>
    </w:p>
    <w:p w:rsidR="0044324F" w:rsidRPr="0044324F" w:rsidRDefault="0044324F" w:rsidP="0044324F">
      <w:pPr>
        <w:pStyle w:val="af"/>
        <w:rPr>
          <w:lang w:val="uk-UA"/>
        </w:rPr>
      </w:pPr>
    </w:p>
    <w:p w:rsidR="0044324F" w:rsidRDefault="0044324F" w:rsidP="0044324F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Лілія Куликова, Олександра Болдирєва.</w:t>
      </w:r>
      <w:r w:rsidRPr="0044324F">
        <w:rPr>
          <w:lang w:val="uk-UA"/>
        </w:rPr>
        <w:t xml:space="preserve">  </w:t>
      </w:r>
      <w:r>
        <w:rPr>
          <w:lang w:val="uk-UA"/>
        </w:rPr>
        <w:t>Створення навчально-методичного комплекту до дисциплін «Всесвітня історія (англійською мовою)» на засадах компетентнісного підходу</w:t>
      </w:r>
      <w:r w:rsidRPr="0044324F">
        <w:rPr>
          <w:lang w:val="uk-UA"/>
        </w:rPr>
        <w:t xml:space="preserve">  /</w:t>
      </w:r>
      <w:r>
        <w:rPr>
          <w:lang w:val="uk-UA"/>
        </w:rPr>
        <w:t>Куликова Л., Болдирєва О.</w:t>
      </w:r>
      <w:r w:rsidRPr="0044324F">
        <w:rPr>
          <w:lang w:val="uk-UA"/>
        </w:rPr>
        <w:t>//</w:t>
      </w:r>
      <w:r>
        <w:rPr>
          <w:lang w:val="uk-UA"/>
        </w:rPr>
        <w:t>Історія в рідній школі. - 2019. - № 3. - С.2-8</w:t>
      </w:r>
      <w:r w:rsidRPr="0044324F">
        <w:rPr>
          <w:lang w:val="uk-UA"/>
        </w:rPr>
        <w:t>.</w:t>
      </w:r>
    </w:p>
    <w:p w:rsidR="00E50B9D" w:rsidRPr="00E50B9D" w:rsidRDefault="00E50B9D" w:rsidP="00E50B9D">
      <w:pPr>
        <w:pStyle w:val="af"/>
        <w:rPr>
          <w:lang w:val="uk-UA"/>
        </w:rPr>
      </w:pPr>
    </w:p>
    <w:p w:rsidR="00E50B9D" w:rsidRDefault="00E50B9D" w:rsidP="00E50B9D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Коваленко Т.І</w:t>
      </w:r>
      <w:r w:rsidR="00615062">
        <w:rPr>
          <w:lang w:val="uk-UA"/>
        </w:rPr>
        <w:t xml:space="preserve">. </w:t>
      </w:r>
      <w:r>
        <w:rPr>
          <w:lang w:val="uk-UA"/>
        </w:rPr>
        <w:t>Формування полікультурної компетентності на уроках біології засобами народознавства</w:t>
      </w:r>
      <w:r w:rsidRPr="00E50B9D">
        <w:rPr>
          <w:lang w:val="uk-UA"/>
        </w:rPr>
        <w:t xml:space="preserve">  /</w:t>
      </w:r>
      <w:r>
        <w:rPr>
          <w:lang w:val="uk-UA"/>
        </w:rPr>
        <w:t>Т.І. Коваленко// Педагогічна майстерня</w:t>
      </w:r>
      <w:r w:rsidRPr="00E50B9D">
        <w:rPr>
          <w:lang w:val="uk-UA"/>
        </w:rPr>
        <w:t xml:space="preserve">. - 2019. - № </w:t>
      </w:r>
      <w:r>
        <w:rPr>
          <w:lang w:val="uk-UA"/>
        </w:rPr>
        <w:t>10-12</w:t>
      </w:r>
      <w:r w:rsidRPr="00E50B9D">
        <w:rPr>
          <w:lang w:val="uk-UA"/>
        </w:rPr>
        <w:t>. - С.</w:t>
      </w:r>
      <w:r>
        <w:rPr>
          <w:lang w:val="uk-UA"/>
        </w:rPr>
        <w:t>8-12</w:t>
      </w:r>
      <w:r w:rsidRPr="00E50B9D">
        <w:rPr>
          <w:lang w:val="uk-UA"/>
        </w:rPr>
        <w:t>.</w:t>
      </w:r>
    </w:p>
    <w:p w:rsidR="00442131" w:rsidRPr="00442131" w:rsidRDefault="00442131" w:rsidP="00442131">
      <w:pPr>
        <w:pStyle w:val="af"/>
        <w:rPr>
          <w:lang w:val="uk-UA"/>
        </w:rPr>
      </w:pPr>
    </w:p>
    <w:p w:rsidR="00442131" w:rsidRDefault="00442131" w:rsidP="00442131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Убога А.П.</w:t>
      </w:r>
      <w:r w:rsidRPr="00442131">
        <w:rPr>
          <w:lang w:val="uk-UA"/>
        </w:rPr>
        <w:t xml:space="preserve"> </w:t>
      </w:r>
      <w:r>
        <w:rPr>
          <w:lang w:val="uk-UA"/>
        </w:rPr>
        <w:t xml:space="preserve">Опановуємо компетентнісний підхід. </w:t>
      </w:r>
      <w:r w:rsidRPr="00442131">
        <w:rPr>
          <w:lang w:val="uk-UA"/>
        </w:rPr>
        <w:t xml:space="preserve"> </w:t>
      </w:r>
      <w:r>
        <w:rPr>
          <w:lang w:val="uk-UA"/>
        </w:rPr>
        <w:t xml:space="preserve">Закони фізики й город. </w:t>
      </w:r>
      <w:r w:rsidRPr="00442131">
        <w:rPr>
          <w:lang w:val="uk-UA"/>
        </w:rPr>
        <w:t xml:space="preserve">  /</w:t>
      </w:r>
      <w:r>
        <w:rPr>
          <w:lang w:val="uk-UA"/>
        </w:rPr>
        <w:t>А.П. Убога</w:t>
      </w:r>
      <w:r w:rsidRPr="00442131">
        <w:rPr>
          <w:lang w:val="uk-UA"/>
        </w:rPr>
        <w:t>.//</w:t>
      </w:r>
      <w:r w:rsidR="005A2842">
        <w:rPr>
          <w:lang w:val="uk-UA"/>
        </w:rPr>
        <w:t xml:space="preserve"> Фізика в школах України</w:t>
      </w:r>
      <w:r w:rsidRPr="00442131">
        <w:rPr>
          <w:lang w:val="uk-UA"/>
        </w:rPr>
        <w:t>. - 2019. - №</w:t>
      </w:r>
      <w:r w:rsidR="005A2842">
        <w:rPr>
          <w:lang w:val="uk-UA"/>
        </w:rPr>
        <w:t>7-8. - С.3</w:t>
      </w:r>
      <w:r w:rsidRPr="00442131">
        <w:rPr>
          <w:lang w:val="uk-UA"/>
        </w:rPr>
        <w:t>-</w:t>
      </w:r>
      <w:r w:rsidR="005A2842">
        <w:rPr>
          <w:lang w:val="uk-UA"/>
        </w:rPr>
        <w:t>5</w:t>
      </w:r>
      <w:r w:rsidRPr="00442131">
        <w:rPr>
          <w:lang w:val="uk-UA"/>
        </w:rPr>
        <w:t>.</w:t>
      </w:r>
    </w:p>
    <w:p w:rsidR="00F43A2E" w:rsidRPr="00F43A2E" w:rsidRDefault="00F43A2E" w:rsidP="00F43A2E">
      <w:pPr>
        <w:pStyle w:val="af"/>
        <w:rPr>
          <w:lang w:val="uk-UA"/>
        </w:rPr>
      </w:pPr>
    </w:p>
    <w:p w:rsidR="00F43A2E" w:rsidRDefault="00F43A2E" w:rsidP="00F43A2E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Дерев΄янко О.О. Особливості формування ключових компетентностей молодших школярів з порушенням зору через навчальну діяльність</w:t>
      </w:r>
      <w:r w:rsidRPr="00F43A2E">
        <w:rPr>
          <w:lang w:val="uk-UA"/>
        </w:rPr>
        <w:t xml:space="preserve">  /</w:t>
      </w:r>
      <w:r>
        <w:rPr>
          <w:lang w:val="uk-UA"/>
        </w:rPr>
        <w:t>О.О. Дерев΄янко // Дитина з особливими потребами. - 2019. - № 4</w:t>
      </w:r>
      <w:r w:rsidRPr="00F43A2E">
        <w:rPr>
          <w:lang w:val="uk-UA"/>
        </w:rPr>
        <w:t>. - С.2-</w:t>
      </w:r>
      <w:r>
        <w:rPr>
          <w:lang w:val="uk-UA"/>
        </w:rPr>
        <w:t>6</w:t>
      </w:r>
      <w:r w:rsidRPr="00F43A2E">
        <w:rPr>
          <w:lang w:val="uk-UA"/>
        </w:rPr>
        <w:t>.</w:t>
      </w:r>
    </w:p>
    <w:p w:rsidR="003D01A9" w:rsidRPr="003D01A9" w:rsidRDefault="003D01A9" w:rsidP="003D01A9">
      <w:pPr>
        <w:pStyle w:val="af"/>
        <w:rPr>
          <w:lang w:val="uk-UA"/>
        </w:rPr>
      </w:pPr>
    </w:p>
    <w:p w:rsidR="003D01A9" w:rsidRPr="003D01A9" w:rsidRDefault="003D01A9" w:rsidP="003D01A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Кукол  Н.М.</w:t>
      </w:r>
      <w:r w:rsidRPr="003D01A9">
        <w:rPr>
          <w:lang w:val="uk-UA"/>
        </w:rPr>
        <w:t xml:space="preserve"> </w:t>
      </w:r>
      <w:r>
        <w:rPr>
          <w:lang w:val="uk-UA"/>
        </w:rPr>
        <w:t>Роль історичного краєзнавства у формуванні життєвих компетентностей учнівської молоді (З досвіду роботи гуртка «історичне краєзнавство»)</w:t>
      </w:r>
      <w:r w:rsidRPr="003D01A9">
        <w:rPr>
          <w:lang w:val="uk-UA"/>
        </w:rPr>
        <w:t xml:space="preserve">  /</w:t>
      </w:r>
      <w:r>
        <w:rPr>
          <w:lang w:val="uk-UA"/>
        </w:rPr>
        <w:t>Н.М. Кукол</w:t>
      </w:r>
      <w:r w:rsidRPr="003D01A9">
        <w:rPr>
          <w:lang w:val="uk-UA"/>
        </w:rPr>
        <w:t xml:space="preserve"> // </w:t>
      </w:r>
      <w:r>
        <w:rPr>
          <w:lang w:val="uk-UA"/>
        </w:rPr>
        <w:t>Історія та правознавство. - 2019. - № 10-12</w:t>
      </w:r>
      <w:r w:rsidRPr="003D01A9">
        <w:rPr>
          <w:lang w:val="uk-UA"/>
        </w:rPr>
        <w:t>. - С.</w:t>
      </w:r>
      <w:r>
        <w:rPr>
          <w:lang w:val="uk-UA"/>
        </w:rPr>
        <w:t>7-10</w:t>
      </w:r>
      <w:r w:rsidRPr="003D01A9">
        <w:rPr>
          <w:lang w:val="uk-UA"/>
        </w:rPr>
        <w:t>.</w:t>
      </w:r>
    </w:p>
    <w:p w:rsidR="00B06E27" w:rsidRDefault="00B06E27" w:rsidP="00B06E27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Клюєва І.М. Формування графічної компетенції під час проектно-технологічної діяльності учнів.</w:t>
      </w:r>
      <w:r w:rsidRPr="00B06E27">
        <w:rPr>
          <w:lang w:val="uk-UA"/>
        </w:rPr>
        <w:t xml:space="preserve"> </w:t>
      </w:r>
      <w:r>
        <w:rPr>
          <w:lang w:val="uk-UA"/>
        </w:rPr>
        <w:t>Майстер-клас</w:t>
      </w:r>
      <w:r w:rsidRPr="00B06E27">
        <w:rPr>
          <w:lang w:val="uk-UA"/>
        </w:rPr>
        <w:t xml:space="preserve"> /</w:t>
      </w:r>
      <w:r>
        <w:rPr>
          <w:lang w:val="uk-UA"/>
        </w:rPr>
        <w:t>І.М. Клюєва</w:t>
      </w:r>
      <w:r w:rsidRPr="00B06E27">
        <w:rPr>
          <w:lang w:val="uk-UA"/>
        </w:rPr>
        <w:t xml:space="preserve"> // </w:t>
      </w:r>
      <w:r>
        <w:rPr>
          <w:lang w:val="uk-UA"/>
        </w:rPr>
        <w:t>Трудове навчання в школі. - 2019. - № 7-8</w:t>
      </w:r>
      <w:r w:rsidRPr="00B06E27">
        <w:rPr>
          <w:lang w:val="uk-UA"/>
        </w:rPr>
        <w:t>. - С.</w:t>
      </w:r>
      <w:r>
        <w:rPr>
          <w:lang w:val="uk-UA"/>
        </w:rPr>
        <w:t>39-42</w:t>
      </w:r>
      <w:r w:rsidRPr="00B06E27">
        <w:rPr>
          <w:lang w:val="uk-UA"/>
        </w:rPr>
        <w:t>.</w:t>
      </w:r>
    </w:p>
    <w:p w:rsidR="008E78CB" w:rsidRPr="00B06E27" w:rsidRDefault="008E78CB" w:rsidP="008E78CB">
      <w:pPr>
        <w:pStyle w:val="af"/>
        <w:ind w:left="786"/>
        <w:rPr>
          <w:lang w:val="uk-UA"/>
        </w:rPr>
      </w:pPr>
    </w:p>
    <w:p w:rsidR="008E78CB" w:rsidRDefault="008E78CB" w:rsidP="008E78CB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Підласий І.П. </w:t>
      </w:r>
      <w:r w:rsidRPr="008E78CB">
        <w:rPr>
          <w:lang w:val="uk-UA"/>
        </w:rPr>
        <w:t xml:space="preserve"> </w:t>
      </w:r>
      <w:r>
        <w:rPr>
          <w:lang w:val="uk-UA"/>
        </w:rPr>
        <w:t>Як стати компетентним педагогом? Підковуємося теоретично</w:t>
      </w:r>
      <w:r w:rsidRPr="008E78CB">
        <w:rPr>
          <w:lang w:val="uk-UA"/>
        </w:rPr>
        <w:t xml:space="preserve">  /</w:t>
      </w:r>
      <w:r>
        <w:rPr>
          <w:lang w:val="uk-UA"/>
        </w:rPr>
        <w:t>І.П. Підласий</w:t>
      </w:r>
      <w:r w:rsidRPr="008E78CB">
        <w:rPr>
          <w:lang w:val="uk-UA"/>
        </w:rPr>
        <w:t xml:space="preserve"> // </w:t>
      </w:r>
      <w:r>
        <w:rPr>
          <w:lang w:val="uk-UA"/>
        </w:rPr>
        <w:t>Завучу. Усе для роботи. - 2019. - № 7-8. - С.11-12</w:t>
      </w:r>
      <w:r w:rsidRPr="008E78CB">
        <w:rPr>
          <w:lang w:val="uk-UA"/>
        </w:rPr>
        <w:t>.</w:t>
      </w:r>
    </w:p>
    <w:p w:rsidR="00086C0D" w:rsidRPr="00086C0D" w:rsidRDefault="00086C0D" w:rsidP="00086C0D">
      <w:pPr>
        <w:pStyle w:val="af"/>
        <w:rPr>
          <w:lang w:val="uk-UA"/>
        </w:rPr>
      </w:pPr>
    </w:p>
    <w:p w:rsidR="00086C0D" w:rsidRDefault="00086C0D" w:rsidP="00086C0D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Боднар С.М. </w:t>
      </w:r>
      <w:r w:rsidRPr="00086C0D">
        <w:rPr>
          <w:lang w:val="uk-UA"/>
        </w:rPr>
        <w:t xml:space="preserve"> </w:t>
      </w:r>
      <w:r>
        <w:rPr>
          <w:lang w:val="uk-UA"/>
        </w:rPr>
        <w:t>Формування ключових компетентностей на уроках математики</w:t>
      </w:r>
      <w:r w:rsidRPr="00086C0D">
        <w:rPr>
          <w:lang w:val="uk-UA"/>
        </w:rPr>
        <w:t xml:space="preserve">  /</w:t>
      </w:r>
      <w:r>
        <w:rPr>
          <w:lang w:val="uk-UA"/>
        </w:rPr>
        <w:t>С.М. Боднар</w:t>
      </w:r>
      <w:r w:rsidRPr="00086C0D">
        <w:rPr>
          <w:lang w:val="uk-UA"/>
        </w:rPr>
        <w:t xml:space="preserve"> // </w:t>
      </w:r>
      <w:r>
        <w:rPr>
          <w:lang w:val="uk-UA"/>
        </w:rPr>
        <w:t>Математика в школах України</w:t>
      </w:r>
      <w:r w:rsidRPr="00086C0D">
        <w:rPr>
          <w:lang w:val="uk-UA"/>
        </w:rPr>
        <w:t>. - 2019. - № 10-12. - С.</w:t>
      </w:r>
      <w:r>
        <w:rPr>
          <w:lang w:val="uk-UA"/>
        </w:rPr>
        <w:t>2-14</w:t>
      </w:r>
      <w:r w:rsidRPr="00086C0D">
        <w:rPr>
          <w:lang w:val="uk-UA"/>
        </w:rPr>
        <w:t>.</w:t>
      </w:r>
    </w:p>
    <w:p w:rsidR="004C19D5" w:rsidRPr="004C19D5" w:rsidRDefault="004C19D5" w:rsidP="004C19D5">
      <w:pPr>
        <w:pStyle w:val="af"/>
        <w:rPr>
          <w:lang w:val="uk-UA"/>
        </w:rPr>
      </w:pPr>
    </w:p>
    <w:p w:rsidR="004C19D5" w:rsidRDefault="004C19D5" w:rsidP="004C19D5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Войтовик В.А., Клімішина А.Я. Формування математичних компетентностей. Інтеграл та його застосування. 11 клас</w:t>
      </w:r>
      <w:r w:rsidRPr="004C19D5">
        <w:rPr>
          <w:lang w:val="uk-UA"/>
        </w:rPr>
        <w:t xml:space="preserve">  /</w:t>
      </w:r>
      <w:r>
        <w:rPr>
          <w:lang w:val="uk-UA"/>
        </w:rPr>
        <w:t>В.А. Войтовик, А. Я.  Клімішина</w:t>
      </w:r>
      <w:r w:rsidRPr="004C19D5">
        <w:rPr>
          <w:lang w:val="uk-UA"/>
        </w:rPr>
        <w:t xml:space="preserve"> // Математика в школах У</w:t>
      </w:r>
      <w:r>
        <w:rPr>
          <w:lang w:val="uk-UA"/>
        </w:rPr>
        <w:t>країни. - 2019. - № 10-12. - С.75-78</w:t>
      </w:r>
      <w:r w:rsidRPr="004C19D5">
        <w:rPr>
          <w:lang w:val="uk-UA"/>
        </w:rPr>
        <w:t>.</w:t>
      </w:r>
    </w:p>
    <w:p w:rsidR="00E467D9" w:rsidRPr="00E467D9" w:rsidRDefault="00E467D9" w:rsidP="00E467D9">
      <w:pPr>
        <w:pStyle w:val="af"/>
        <w:rPr>
          <w:lang w:val="uk-UA"/>
        </w:rPr>
      </w:pPr>
    </w:p>
    <w:p w:rsidR="00E467D9" w:rsidRDefault="00E467D9" w:rsidP="00E467D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Греб Марія.</w:t>
      </w:r>
      <w:r w:rsidRPr="00E467D9">
        <w:rPr>
          <w:lang w:val="uk-UA"/>
        </w:rPr>
        <w:t xml:space="preserve"> </w:t>
      </w:r>
      <w:r>
        <w:rPr>
          <w:lang w:val="uk-UA"/>
        </w:rPr>
        <w:t xml:space="preserve">Лінгвокультурознавча компетентність у системі мовної підготовки учнів у системі мовної підготовки учнів 10-11 класів профільної школи </w:t>
      </w:r>
      <w:r w:rsidRPr="00E467D9">
        <w:rPr>
          <w:lang w:val="uk-UA"/>
        </w:rPr>
        <w:t>/</w:t>
      </w:r>
      <w:r>
        <w:rPr>
          <w:lang w:val="uk-UA"/>
        </w:rPr>
        <w:t>Марія Греб</w:t>
      </w:r>
      <w:r w:rsidRPr="00E467D9">
        <w:rPr>
          <w:lang w:val="uk-UA"/>
        </w:rPr>
        <w:t xml:space="preserve"> // </w:t>
      </w:r>
      <w:r>
        <w:rPr>
          <w:lang w:val="uk-UA"/>
        </w:rPr>
        <w:t>Українська мова та література в школах України. - 2019. - № 4. - С.3-5</w:t>
      </w:r>
      <w:r w:rsidRPr="00E467D9">
        <w:rPr>
          <w:lang w:val="uk-UA"/>
        </w:rPr>
        <w:t>.</w:t>
      </w:r>
    </w:p>
    <w:p w:rsidR="00E467D9" w:rsidRPr="00E467D9" w:rsidRDefault="00E467D9" w:rsidP="00E467D9">
      <w:pPr>
        <w:pStyle w:val="af"/>
        <w:rPr>
          <w:lang w:val="uk-UA"/>
        </w:rPr>
      </w:pPr>
    </w:p>
    <w:p w:rsidR="00E467D9" w:rsidRDefault="00E467D9" w:rsidP="00E467D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Черняхівський Анатолій.</w:t>
      </w:r>
      <w:r w:rsidRPr="00E467D9">
        <w:rPr>
          <w:lang w:val="uk-UA"/>
        </w:rPr>
        <w:t xml:space="preserve"> Формування </w:t>
      </w:r>
      <w:r>
        <w:rPr>
          <w:lang w:val="uk-UA"/>
        </w:rPr>
        <w:t>ключових компетентностей учнів засобами предмета «Фізика і астрономія» (спілкування іноземними мовами</w:t>
      </w:r>
      <w:r w:rsidRPr="00E467D9">
        <w:rPr>
          <w:lang w:val="uk-UA"/>
        </w:rPr>
        <w:t xml:space="preserve">  /</w:t>
      </w:r>
      <w:r>
        <w:rPr>
          <w:lang w:val="uk-UA"/>
        </w:rPr>
        <w:t>А. Черняхівський</w:t>
      </w:r>
      <w:r w:rsidRPr="00E467D9">
        <w:rPr>
          <w:lang w:val="uk-UA"/>
        </w:rPr>
        <w:t xml:space="preserve">// </w:t>
      </w:r>
      <w:r>
        <w:rPr>
          <w:lang w:val="uk-UA"/>
        </w:rPr>
        <w:t xml:space="preserve">Фізика та астрономія в рідній школі. - 2019. - № </w:t>
      </w:r>
      <w:r w:rsidRPr="00E467D9">
        <w:rPr>
          <w:lang w:val="uk-UA"/>
        </w:rPr>
        <w:t xml:space="preserve">2. - </w:t>
      </w:r>
      <w:r>
        <w:rPr>
          <w:lang w:val="uk-UA"/>
        </w:rPr>
        <w:t>С.22-23</w:t>
      </w:r>
      <w:r w:rsidRPr="00E467D9">
        <w:rPr>
          <w:lang w:val="uk-UA"/>
        </w:rPr>
        <w:t>.</w:t>
      </w:r>
    </w:p>
    <w:p w:rsidR="00BD7044" w:rsidRPr="00BD7044" w:rsidRDefault="00BD7044" w:rsidP="00BD7044">
      <w:pPr>
        <w:pStyle w:val="af"/>
        <w:rPr>
          <w:lang w:val="uk-UA"/>
        </w:rPr>
      </w:pPr>
    </w:p>
    <w:p w:rsidR="00375DCB" w:rsidRPr="00FA094C" w:rsidRDefault="00BD7044" w:rsidP="009724BE">
      <w:pPr>
        <w:pStyle w:val="af"/>
        <w:numPr>
          <w:ilvl w:val="0"/>
          <w:numId w:val="3"/>
        </w:numPr>
        <w:rPr>
          <w:lang w:val="uk-UA"/>
        </w:rPr>
      </w:pPr>
      <w:r w:rsidRPr="00FA094C">
        <w:rPr>
          <w:lang w:val="uk-UA"/>
        </w:rPr>
        <w:t>Матяш Надія.  Дослідження компонентного підходу до формування компетентностей учнів 8 класу під час навчання біології /Н. Матяш// Біологія і хімія в рідній школі. - 2019. - № 10-12. - С.35-38.</w:t>
      </w:r>
    </w:p>
    <w:sectPr w:rsidR="00375DCB" w:rsidRPr="00FA094C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AF" w:rsidRDefault="000618AF" w:rsidP="0010780F">
      <w:r>
        <w:separator/>
      </w:r>
    </w:p>
  </w:endnote>
  <w:endnote w:type="continuationSeparator" w:id="0">
    <w:p w:rsidR="000618AF" w:rsidRDefault="000618AF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13B60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C951AF">
      <w:rPr>
        <w:noProof/>
        <w:sz w:val="20"/>
      </w:rPr>
      <w:t>2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AF" w:rsidRDefault="000618AF" w:rsidP="0010780F">
      <w:r>
        <w:separator/>
      </w:r>
    </w:p>
  </w:footnote>
  <w:footnote w:type="continuationSeparator" w:id="0">
    <w:p w:rsidR="000618AF" w:rsidRDefault="000618AF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D96"/>
    <w:multiLevelType w:val="hybridMultilevel"/>
    <w:tmpl w:val="87CC447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299"/>
        </w:tabs>
        <w:ind w:left="1299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7C6B6B28"/>
    <w:multiLevelType w:val="hybridMultilevel"/>
    <w:tmpl w:val="FA60F4CC"/>
    <w:lvl w:ilvl="0" w:tplc="384640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4E42"/>
    <w:rsid w:val="00007C67"/>
    <w:rsid w:val="00016365"/>
    <w:rsid w:val="00016947"/>
    <w:rsid w:val="00017EAA"/>
    <w:rsid w:val="00017EB0"/>
    <w:rsid w:val="000211E4"/>
    <w:rsid w:val="00025EA6"/>
    <w:rsid w:val="00026D69"/>
    <w:rsid w:val="0003579A"/>
    <w:rsid w:val="00037112"/>
    <w:rsid w:val="00037396"/>
    <w:rsid w:val="00040D40"/>
    <w:rsid w:val="0004191C"/>
    <w:rsid w:val="00042232"/>
    <w:rsid w:val="00044262"/>
    <w:rsid w:val="0005233E"/>
    <w:rsid w:val="000553F1"/>
    <w:rsid w:val="000618AF"/>
    <w:rsid w:val="00061C5A"/>
    <w:rsid w:val="000702C1"/>
    <w:rsid w:val="000774C9"/>
    <w:rsid w:val="00077A9F"/>
    <w:rsid w:val="0008651C"/>
    <w:rsid w:val="00086C0D"/>
    <w:rsid w:val="00092098"/>
    <w:rsid w:val="000A18C6"/>
    <w:rsid w:val="000A202F"/>
    <w:rsid w:val="000A3CA6"/>
    <w:rsid w:val="000A3CCA"/>
    <w:rsid w:val="000B0ED7"/>
    <w:rsid w:val="000B3D33"/>
    <w:rsid w:val="000B48A2"/>
    <w:rsid w:val="000D0889"/>
    <w:rsid w:val="000D3418"/>
    <w:rsid w:val="000D75D9"/>
    <w:rsid w:val="000F5F6F"/>
    <w:rsid w:val="000F6334"/>
    <w:rsid w:val="001003F0"/>
    <w:rsid w:val="00100879"/>
    <w:rsid w:val="00107757"/>
    <w:rsid w:val="0010780F"/>
    <w:rsid w:val="00113930"/>
    <w:rsid w:val="00116E9F"/>
    <w:rsid w:val="001176CF"/>
    <w:rsid w:val="0012097F"/>
    <w:rsid w:val="00125765"/>
    <w:rsid w:val="00127169"/>
    <w:rsid w:val="00145500"/>
    <w:rsid w:val="00163D5F"/>
    <w:rsid w:val="0016430F"/>
    <w:rsid w:val="0016599A"/>
    <w:rsid w:val="0017261A"/>
    <w:rsid w:val="001746AA"/>
    <w:rsid w:val="001753D9"/>
    <w:rsid w:val="001777E8"/>
    <w:rsid w:val="00191E0F"/>
    <w:rsid w:val="00192C3C"/>
    <w:rsid w:val="00195570"/>
    <w:rsid w:val="001C113A"/>
    <w:rsid w:val="001C373B"/>
    <w:rsid w:val="001E3ECA"/>
    <w:rsid w:val="001E5291"/>
    <w:rsid w:val="001F7217"/>
    <w:rsid w:val="001F72A0"/>
    <w:rsid w:val="00200325"/>
    <w:rsid w:val="00202616"/>
    <w:rsid w:val="002128EF"/>
    <w:rsid w:val="00216AB4"/>
    <w:rsid w:val="00217395"/>
    <w:rsid w:val="00222F7F"/>
    <w:rsid w:val="00227FB1"/>
    <w:rsid w:val="002341D3"/>
    <w:rsid w:val="00250153"/>
    <w:rsid w:val="00253D31"/>
    <w:rsid w:val="00255326"/>
    <w:rsid w:val="00264DF4"/>
    <w:rsid w:val="002708F3"/>
    <w:rsid w:val="0027322B"/>
    <w:rsid w:val="00273DB5"/>
    <w:rsid w:val="00282359"/>
    <w:rsid w:val="002918A0"/>
    <w:rsid w:val="002928E5"/>
    <w:rsid w:val="002A1A1D"/>
    <w:rsid w:val="002A25E6"/>
    <w:rsid w:val="002A4276"/>
    <w:rsid w:val="002A7FBB"/>
    <w:rsid w:val="002C1694"/>
    <w:rsid w:val="002C289D"/>
    <w:rsid w:val="002C6FC0"/>
    <w:rsid w:val="002D04D6"/>
    <w:rsid w:val="002D0E3E"/>
    <w:rsid w:val="002D6189"/>
    <w:rsid w:val="002D691E"/>
    <w:rsid w:val="002F1DCC"/>
    <w:rsid w:val="002F22A5"/>
    <w:rsid w:val="002F235A"/>
    <w:rsid w:val="002F3CE0"/>
    <w:rsid w:val="00301846"/>
    <w:rsid w:val="003116D6"/>
    <w:rsid w:val="00316C02"/>
    <w:rsid w:val="00316FBA"/>
    <w:rsid w:val="00317133"/>
    <w:rsid w:val="00323999"/>
    <w:rsid w:val="00323BCE"/>
    <w:rsid w:val="00331565"/>
    <w:rsid w:val="0033367B"/>
    <w:rsid w:val="00333F4F"/>
    <w:rsid w:val="0034404B"/>
    <w:rsid w:val="00347FF6"/>
    <w:rsid w:val="0035007B"/>
    <w:rsid w:val="00351086"/>
    <w:rsid w:val="00353F23"/>
    <w:rsid w:val="00354D67"/>
    <w:rsid w:val="00360993"/>
    <w:rsid w:val="00366625"/>
    <w:rsid w:val="00370D86"/>
    <w:rsid w:val="00374F5B"/>
    <w:rsid w:val="00375DCB"/>
    <w:rsid w:val="00377D51"/>
    <w:rsid w:val="003815B5"/>
    <w:rsid w:val="00384794"/>
    <w:rsid w:val="00386172"/>
    <w:rsid w:val="003864C3"/>
    <w:rsid w:val="00391A3C"/>
    <w:rsid w:val="00392712"/>
    <w:rsid w:val="003A1373"/>
    <w:rsid w:val="003A29B5"/>
    <w:rsid w:val="003A4609"/>
    <w:rsid w:val="003A62F6"/>
    <w:rsid w:val="003B78F4"/>
    <w:rsid w:val="003D01A9"/>
    <w:rsid w:val="003D15CE"/>
    <w:rsid w:val="003F39D9"/>
    <w:rsid w:val="003F5145"/>
    <w:rsid w:val="00415B89"/>
    <w:rsid w:val="004170D8"/>
    <w:rsid w:val="00421DDF"/>
    <w:rsid w:val="00423E32"/>
    <w:rsid w:val="004242EF"/>
    <w:rsid w:val="004272D2"/>
    <w:rsid w:val="00437327"/>
    <w:rsid w:val="00440183"/>
    <w:rsid w:val="0044190B"/>
    <w:rsid w:val="00442131"/>
    <w:rsid w:val="0044324F"/>
    <w:rsid w:val="00453037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19D5"/>
    <w:rsid w:val="004C29E2"/>
    <w:rsid w:val="004C3D7A"/>
    <w:rsid w:val="004C575A"/>
    <w:rsid w:val="004C60EE"/>
    <w:rsid w:val="004C60F5"/>
    <w:rsid w:val="004D016A"/>
    <w:rsid w:val="004D0892"/>
    <w:rsid w:val="004D24F7"/>
    <w:rsid w:val="004D4F29"/>
    <w:rsid w:val="004D5A5E"/>
    <w:rsid w:val="004D7E1A"/>
    <w:rsid w:val="004E3A47"/>
    <w:rsid w:val="004F197D"/>
    <w:rsid w:val="004F52A4"/>
    <w:rsid w:val="005009BA"/>
    <w:rsid w:val="00502C4B"/>
    <w:rsid w:val="0050371D"/>
    <w:rsid w:val="00511B28"/>
    <w:rsid w:val="005135DE"/>
    <w:rsid w:val="00514743"/>
    <w:rsid w:val="005148C7"/>
    <w:rsid w:val="00516EC7"/>
    <w:rsid w:val="0052242D"/>
    <w:rsid w:val="00525B1B"/>
    <w:rsid w:val="00527278"/>
    <w:rsid w:val="00527881"/>
    <w:rsid w:val="00532817"/>
    <w:rsid w:val="005362BA"/>
    <w:rsid w:val="005366F1"/>
    <w:rsid w:val="00537557"/>
    <w:rsid w:val="00543922"/>
    <w:rsid w:val="0055047E"/>
    <w:rsid w:val="0055166E"/>
    <w:rsid w:val="00552A6E"/>
    <w:rsid w:val="005569FD"/>
    <w:rsid w:val="00561E50"/>
    <w:rsid w:val="00564642"/>
    <w:rsid w:val="00570A06"/>
    <w:rsid w:val="00575395"/>
    <w:rsid w:val="0057593C"/>
    <w:rsid w:val="00576759"/>
    <w:rsid w:val="005816DC"/>
    <w:rsid w:val="00597FDC"/>
    <w:rsid w:val="005A2842"/>
    <w:rsid w:val="005A330A"/>
    <w:rsid w:val="005A4183"/>
    <w:rsid w:val="005B141E"/>
    <w:rsid w:val="005B43D2"/>
    <w:rsid w:val="005C47BF"/>
    <w:rsid w:val="005D2154"/>
    <w:rsid w:val="005D5E76"/>
    <w:rsid w:val="005E0E06"/>
    <w:rsid w:val="005E49F9"/>
    <w:rsid w:val="005E4EB3"/>
    <w:rsid w:val="005F7DE0"/>
    <w:rsid w:val="00603655"/>
    <w:rsid w:val="00604118"/>
    <w:rsid w:val="00612C44"/>
    <w:rsid w:val="006146B5"/>
    <w:rsid w:val="00615062"/>
    <w:rsid w:val="00620A05"/>
    <w:rsid w:val="006239F6"/>
    <w:rsid w:val="00623D38"/>
    <w:rsid w:val="0062517D"/>
    <w:rsid w:val="00633478"/>
    <w:rsid w:val="00637281"/>
    <w:rsid w:val="006422E4"/>
    <w:rsid w:val="00642950"/>
    <w:rsid w:val="0064301C"/>
    <w:rsid w:val="006459FC"/>
    <w:rsid w:val="006524E9"/>
    <w:rsid w:val="00652764"/>
    <w:rsid w:val="00653617"/>
    <w:rsid w:val="006605D4"/>
    <w:rsid w:val="00660EC3"/>
    <w:rsid w:val="006621BA"/>
    <w:rsid w:val="00663F90"/>
    <w:rsid w:val="00675786"/>
    <w:rsid w:val="0067728B"/>
    <w:rsid w:val="006776FB"/>
    <w:rsid w:val="006845B0"/>
    <w:rsid w:val="00691AB2"/>
    <w:rsid w:val="00697083"/>
    <w:rsid w:val="006A59DC"/>
    <w:rsid w:val="006B2136"/>
    <w:rsid w:val="006C0195"/>
    <w:rsid w:val="006C089D"/>
    <w:rsid w:val="006C7B56"/>
    <w:rsid w:val="006D4720"/>
    <w:rsid w:val="006E4D7B"/>
    <w:rsid w:val="006E7ED9"/>
    <w:rsid w:val="006F0CB7"/>
    <w:rsid w:val="006F7538"/>
    <w:rsid w:val="006F7C8D"/>
    <w:rsid w:val="00700A5B"/>
    <w:rsid w:val="00702655"/>
    <w:rsid w:val="00703414"/>
    <w:rsid w:val="00721E29"/>
    <w:rsid w:val="0072338E"/>
    <w:rsid w:val="00723C99"/>
    <w:rsid w:val="00732A27"/>
    <w:rsid w:val="00734D10"/>
    <w:rsid w:val="00745AB7"/>
    <w:rsid w:val="00754363"/>
    <w:rsid w:val="00760BC1"/>
    <w:rsid w:val="00761671"/>
    <w:rsid w:val="00765599"/>
    <w:rsid w:val="007706AC"/>
    <w:rsid w:val="007968D9"/>
    <w:rsid w:val="007A44B6"/>
    <w:rsid w:val="007A4F48"/>
    <w:rsid w:val="007A6F88"/>
    <w:rsid w:val="007B3BDE"/>
    <w:rsid w:val="007C272E"/>
    <w:rsid w:val="007C4E39"/>
    <w:rsid w:val="007C6830"/>
    <w:rsid w:val="007C7AAF"/>
    <w:rsid w:val="007D39DF"/>
    <w:rsid w:val="007D46F6"/>
    <w:rsid w:val="007D566B"/>
    <w:rsid w:val="007E0068"/>
    <w:rsid w:val="007F0329"/>
    <w:rsid w:val="007F2514"/>
    <w:rsid w:val="007F46F9"/>
    <w:rsid w:val="00800347"/>
    <w:rsid w:val="00801A59"/>
    <w:rsid w:val="00802F79"/>
    <w:rsid w:val="008101F1"/>
    <w:rsid w:val="00810C37"/>
    <w:rsid w:val="00813799"/>
    <w:rsid w:val="00813B31"/>
    <w:rsid w:val="0082134A"/>
    <w:rsid w:val="00821B0E"/>
    <w:rsid w:val="00826AA4"/>
    <w:rsid w:val="00831279"/>
    <w:rsid w:val="00831447"/>
    <w:rsid w:val="00833B33"/>
    <w:rsid w:val="00835BDD"/>
    <w:rsid w:val="00840801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82F00"/>
    <w:rsid w:val="008909C1"/>
    <w:rsid w:val="008A1674"/>
    <w:rsid w:val="008A3837"/>
    <w:rsid w:val="008B247B"/>
    <w:rsid w:val="008B5CF0"/>
    <w:rsid w:val="008B7C4D"/>
    <w:rsid w:val="008D298A"/>
    <w:rsid w:val="008D6F3D"/>
    <w:rsid w:val="008E69A6"/>
    <w:rsid w:val="008E78CB"/>
    <w:rsid w:val="008F36FC"/>
    <w:rsid w:val="008F50AC"/>
    <w:rsid w:val="0090627F"/>
    <w:rsid w:val="00906755"/>
    <w:rsid w:val="00906868"/>
    <w:rsid w:val="00906A68"/>
    <w:rsid w:val="0091028D"/>
    <w:rsid w:val="00910B3B"/>
    <w:rsid w:val="00914349"/>
    <w:rsid w:val="0091582C"/>
    <w:rsid w:val="00915B84"/>
    <w:rsid w:val="00916E7B"/>
    <w:rsid w:val="00921BDD"/>
    <w:rsid w:val="00924FB5"/>
    <w:rsid w:val="009322F8"/>
    <w:rsid w:val="009372A4"/>
    <w:rsid w:val="00937E29"/>
    <w:rsid w:val="00953D19"/>
    <w:rsid w:val="00961002"/>
    <w:rsid w:val="009619F5"/>
    <w:rsid w:val="00961E82"/>
    <w:rsid w:val="00972C23"/>
    <w:rsid w:val="009730A0"/>
    <w:rsid w:val="0097535D"/>
    <w:rsid w:val="00990782"/>
    <w:rsid w:val="009937EE"/>
    <w:rsid w:val="009A24CE"/>
    <w:rsid w:val="009A2689"/>
    <w:rsid w:val="009A71EB"/>
    <w:rsid w:val="009C42CC"/>
    <w:rsid w:val="009C478E"/>
    <w:rsid w:val="009D256B"/>
    <w:rsid w:val="009D4304"/>
    <w:rsid w:val="009E195B"/>
    <w:rsid w:val="009E27F1"/>
    <w:rsid w:val="009F3CA5"/>
    <w:rsid w:val="009F5447"/>
    <w:rsid w:val="009F6507"/>
    <w:rsid w:val="009F6A22"/>
    <w:rsid w:val="00A00AA3"/>
    <w:rsid w:val="00A0491F"/>
    <w:rsid w:val="00A10680"/>
    <w:rsid w:val="00A10D50"/>
    <w:rsid w:val="00A40006"/>
    <w:rsid w:val="00A4642D"/>
    <w:rsid w:val="00A6796C"/>
    <w:rsid w:val="00A7404D"/>
    <w:rsid w:val="00A931E2"/>
    <w:rsid w:val="00AA3180"/>
    <w:rsid w:val="00AA723E"/>
    <w:rsid w:val="00AB10FD"/>
    <w:rsid w:val="00AB1F2F"/>
    <w:rsid w:val="00AC0E00"/>
    <w:rsid w:val="00AC38ED"/>
    <w:rsid w:val="00AD0FC7"/>
    <w:rsid w:val="00AE6C71"/>
    <w:rsid w:val="00AE7060"/>
    <w:rsid w:val="00AE77AA"/>
    <w:rsid w:val="00AF11E8"/>
    <w:rsid w:val="00AF2944"/>
    <w:rsid w:val="00AF3D92"/>
    <w:rsid w:val="00B00EB9"/>
    <w:rsid w:val="00B010B8"/>
    <w:rsid w:val="00B06E27"/>
    <w:rsid w:val="00B22C8E"/>
    <w:rsid w:val="00B27493"/>
    <w:rsid w:val="00B275CE"/>
    <w:rsid w:val="00B31B1F"/>
    <w:rsid w:val="00B46AFC"/>
    <w:rsid w:val="00B46E74"/>
    <w:rsid w:val="00B50496"/>
    <w:rsid w:val="00B5470C"/>
    <w:rsid w:val="00B64D82"/>
    <w:rsid w:val="00B70906"/>
    <w:rsid w:val="00B70FF9"/>
    <w:rsid w:val="00B72FE1"/>
    <w:rsid w:val="00B74FCC"/>
    <w:rsid w:val="00B803F0"/>
    <w:rsid w:val="00B80B05"/>
    <w:rsid w:val="00B8466B"/>
    <w:rsid w:val="00B8713D"/>
    <w:rsid w:val="00B9453E"/>
    <w:rsid w:val="00B953D3"/>
    <w:rsid w:val="00B976BD"/>
    <w:rsid w:val="00BA0811"/>
    <w:rsid w:val="00BB1EAA"/>
    <w:rsid w:val="00BB2884"/>
    <w:rsid w:val="00BB571C"/>
    <w:rsid w:val="00BC080C"/>
    <w:rsid w:val="00BC129A"/>
    <w:rsid w:val="00BD3A2C"/>
    <w:rsid w:val="00BD5072"/>
    <w:rsid w:val="00BD5442"/>
    <w:rsid w:val="00BD5BE5"/>
    <w:rsid w:val="00BD7044"/>
    <w:rsid w:val="00BD77F9"/>
    <w:rsid w:val="00BE071B"/>
    <w:rsid w:val="00BE2345"/>
    <w:rsid w:val="00BF44D1"/>
    <w:rsid w:val="00C02289"/>
    <w:rsid w:val="00C023E3"/>
    <w:rsid w:val="00C12626"/>
    <w:rsid w:val="00C13AB1"/>
    <w:rsid w:val="00C1763A"/>
    <w:rsid w:val="00C17700"/>
    <w:rsid w:val="00C32D50"/>
    <w:rsid w:val="00C45DBA"/>
    <w:rsid w:val="00C47758"/>
    <w:rsid w:val="00C47AD0"/>
    <w:rsid w:val="00C60CD1"/>
    <w:rsid w:val="00C639FF"/>
    <w:rsid w:val="00C65450"/>
    <w:rsid w:val="00C66EE4"/>
    <w:rsid w:val="00C743B9"/>
    <w:rsid w:val="00C75B98"/>
    <w:rsid w:val="00C77474"/>
    <w:rsid w:val="00C82CB2"/>
    <w:rsid w:val="00C831E2"/>
    <w:rsid w:val="00C864EB"/>
    <w:rsid w:val="00C9373B"/>
    <w:rsid w:val="00C951AF"/>
    <w:rsid w:val="00C97F0F"/>
    <w:rsid w:val="00CA41E7"/>
    <w:rsid w:val="00CA680A"/>
    <w:rsid w:val="00CA7077"/>
    <w:rsid w:val="00CB68F2"/>
    <w:rsid w:val="00CC0460"/>
    <w:rsid w:val="00CC0F37"/>
    <w:rsid w:val="00CC3037"/>
    <w:rsid w:val="00CC33C2"/>
    <w:rsid w:val="00CD1931"/>
    <w:rsid w:val="00CD26C8"/>
    <w:rsid w:val="00CD6340"/>
    <w:rsid w:val="00CD7172"/>
    <w:rsid w:val="00CD7E03"/>
    <w:rsid w:val="00CE6107"/>
    <w:rsid w:val="00CE6FC2"/>
    <w:rsid w:val="00CF65A0"/>
    <w:rsid w:val="00CF6827"/>
    <w:rsid w:val="00CF74CB"/>
    <w:rsid w:val="00CF7D59"/>
    <w:rsid w:val="00D047CC"/>
    <w:rsid w:val="00D1118F"/>
    <w:rsid w:val="00D11BA2"/>
    <w:rsid w:val="00D13A46"/>
    <w:rsid w:val="00D14A06"/>
    <w:rsid w:val="00D17D16"/>
    <w:rsid w:val="00D2059E"/>
    <w:rsid w:val="00D20AE7"/>
    <w:rsid w:val="00D23D99"/>
    <w:rsid w:val="00D3107A"/>
    <w:rsid w:val="00D42025"/>
    <w:rsid w:val="00D43A76"/>
    <w:rsid w:val="00D47110"/>
    <w:rsid w:val="00D5598E"/>
    <w:rsid w:val="00D56426"/>
    <w:rsid w:val="00D56543"/>
    <w:rsid w:val="00D67A4D"/>
    <w:rsid w:val="00D7068C"/>
    <w:rsid w:val="00D74292"/>
    <w:rsid w:val="00D74754"/>
    <w:rsid w:val="00D74B7E"/>
    <w:rsid w:val="00D74C18"/>
    <w:rsid w:val="00D87C36"/>
    <w:rsid w:val="00D90F63"/>
    <w:rsid w:val="00D9107C"/>
    <w:rsid w:val="00DA4E5F"/>
    <w:rsid w:val="00DA5D10"/>
    <w:rsid w:val="00DC4296"/>
    <w:rsid w:val="00DC7E07"/>
    <w:rsid w:val="00DD08E1"/>
    <w:rsid w:val="00DD0B22"/>
    <w:rsid w:val="00DE5F9C"/>
    <w:rsid w:val="00DF2B37"/>
    <w:rsid w:val="00DF6070"/>
    <w:rsid w:val="00E00B34"/>
    <w:rsid w:val="00E03031"/>
    <w:rsid w:val="00E07029"/>
    <w:rsid w:val="00E07792"/>
    <w:rsid w:val="00E15E5F"/>
    <w:rsid w:val="00E173D0"/>
    <w:rsid w:val="00E17F9C"/>
    <w:rsid w:val="00E3543B"/>
    <w:rsid w:val="00E40428"/>
    <w:rsid w:val="00E41288"/>
    <w:rsid w:val="00E418F8"/>
    <w:rsid w:val="00E42C55"/>
    <w:rsid w:val="00E42CA7"/>
    <w:rsid w:val="00E433BE"/>
    <w:rsid w:val="00E43A8D"/>
    <w:rsid w:val="00E467D9"/>
    <w:rsid w:val="00E50B9D"/>
    <w:rsid w:val="00E5127D"/>
    <w:rsid w:val="00E51BE9"/>
    <w:rsid w:val="00E615F6"/>
    <w:rsid w:val="00E83329"/>
    <w:rsid w:val="00E84A0C"/>
    <w:rsid w:val="00E84B06"/>
    <w:rsid w:val="00E90F74"/>
    <w:rsid w:val="00E91B6B"/>
    <w:rsid w:val="00E93CC0"/>
    <w:rsid w:val="00E94915"/>
    <w:rsid w:val="00EA4135"/>
    <w:rsid w:val="00EA42C7"/>
    <w:rsid w:val="00EA63A2"/>
    <w:rsid w:val="00EA6DBF"/>
    <w:rsid w:val="00EB0064"/>
    <w:rsid w:val="00EB3EB2"/>
    <w:rsid w:val="00EB458C"/>
    <w:rsid w:val="00EB545D"/>
    <w:rsid w:val="00EC6605"/>
    <w:rsid w:val="00ED22AD"/>
    <w:rsid w:val="00ED320F"/>
    <w:rsid w:val="00EE0B0F"/>
    <w:rsid w:val="00EE64A2"/>
    <w:rsid w:val="00EE697C"/>
    <w:rsid w:val="00EE6DFD"/>
    <w:rsid w:val="00EF25E6"/>
    <w:rsid w:val="00EF3BED"/>
    <w:rsid w:val="00F01F34"/>
    <w:rsid w:val="00F0282C"/>
    <w:rsid w:val="00F21050"/>
    <w:rsid w:val="00F31DA0"/>
    <w:rsid w:val="00F3584E"/>
    <w:rsid w:val="00F43A2E"/>
    <w:rsid w:val="00F44016"/>
    <w:rsid w:val="00F44B1D"/>
    <w:rsid w:val="00F52C94"/>
    <w:rsid w:val="00F53C11"/>
    <w:rsid w:val="00F611CF"/>
    <w:rsid w:val="00F614BC"/>
    <w:rsid w:val="00F6300E"/>
    <w:rsid w:val="00F64BC2"/>
    <w:rsid w:val="00F65F2F"/>
    <w:rsid w:val="00F73951"/>
    <w:rsid w:val="00F77D58"/>
    <w:rsid w:val="00F804B8"/>
    <w:rsid w:val="00F826D8"/>
    <w:rsid w:val="00F8413B"/>
    <w:rsid w:val="00F86D29"/>
    <w:rsid w:val="00F8747E"/>
    <w:rsid w:val="00F95A07"/>
    <w:rsid w:val="00F97CDF"/>
    <w:rsid w:val="00FA094C"/>
    <w:rsid w:val="00FA53B1"/>
    <w:rsid w:val="00FA749E"/>
    <w:rsid w:val="00FB0F09"/>
    <w:rsid w:val="00FB49ED"/>
    <w:rsid w:val="00FC31BD"/>
    <w:rsid w:val="00FC3A7D"/>
    <w:rsid w:val="00FC63EC"/>
    <w:rsid w:val="00FD38A2"/>
    <w:rsid w:val="00FD3986"/>
    <w:rsid w:val="00FD58EE"/>
    <w:rsid w:val="00FE0D89"/>
    <w:rsid w:val="00FE4BE3"/>
    <w:rsid w:val="00FE6731"/>
    <w:rsid w:val="00FF32DC"/>
    <w:rsid w:val="00FF3A3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69579B-9D2B-4C76-8DF3-C696FBC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4D4A-7880-4BF0-ABDE-117F99D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4931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7727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84</cp:revision>
  <cp:lastPrinted>2018-04-12T06:37:00Z</cp:lastPrinted>
  <dcterms:created xsi:type="dcterms:W3CDTF">2018-09-27T12:38:00Z</dcterms:created>
  <dcterms:modified xsi:type="dcterms:W3CDTF">2019-05-29T11:34:00Z</dcterms:modified>
</cp:coreProperties>
</file>