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C3" w:rsidRPr="00494B62" w:rsidRDefault="00C023E3" w:rsidP="00660EC3">
      <w:pPr>
        <w:jc w:val="center"/>
        <w:rPr>
          <w:b/>
          <w:color w:val="000080"/>
          <w:sz w:val="16"/>
          <w:szCs w:val="1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-8255</wp:posOffset>
            </wp:positionV>
            <wp:extent cx="1219200" cy="723900"/>
            <wp:effectExtent l="0" t="0" r="0" b="0"/>
            <wp:wrapNone/>
            <wp:docPr id="6" name="Рисунок 6" descr="http://www.wiki.vladimir.i-edu.ru/images/1/18/%D0%9F%D0%B5%D1%80%D0%BE_%D0%B8_%D1%87%D0%B5%D1%80%D0%BD%D0%B8%D0%BB%D1%8C%D0%BD%D0%B8%D1%86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iki.vladimir.i-edu.ru/images/1/18/%D0%9F%D0%B5%D1%80%D0%BE_%D0%B8_%D1%87%D0%B5%D1%80%D0%BD%D0%B8%D0%BB%D1%8C%D0%BD%D0%B8%D1%86%D0%B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EC3" w:rsidRPr="00494B62">
        <w:rPr>
          <w:b/>
          <w:color w:val="000080"/>
          <w:sz w:val="16"/>
          <w:szCs w:val="18"/>
          <w:lang w:val="uk-UA"/>
        </w:rPr>
        <w:t>УПРАВЛІННЯ ОСВІТИ ПРИЛУЦЬКОЇ МІСЬКОЇ РАДИ</w:t>
      </w:r>
    </w:p>
    <w:p w:rsidR="00660EC3" w:rsidRPr="00494B62" w:rsidRDefault="00660EC3" w:rsidP="00660EC3">
      <w:pPr>
        <w:jc w:val="center"/>
        <w:rPr>
          <w:b/>
          <w:color w:val="000080"/>
          <w:sz w:val="16"/>
          <w:szCs w:val="18"/>
          <w:lang w:val="uk-UA"/>
        </w:rPr>
      </w:pPr>
      <w:r w:rsidRPr="00494B62">
        <w:rPr>
          <w:b/>
          <w:color w:val="000080"/>
          <w:sz w:val="16"/>
          <w:szCs w:val="18"/>
          <w:lang w:val="uk-UA"/>
        </w:rPr>
        <w:t>МІСЬКИЙ МЕТОДИЧНИЙ ЦЕНТР</w:t>
      </w:r>
    </w:p>
    <w:p w:rsidR="00660EC3" w:rsidRPr="00494B62" w:rsidRDefault="00660EC3" w:rsidP="00660EC3">
      <w:pPr>
        <w:jc w:val="center"/>
        <w:rPr>
          <w:b/>
          <w:color w:val="000080"/>
          <w:sz w:val="22"/>
          <w:lang w:val="uk-UA"/>
        </w:rPr>
      </w:pPr>
    </w:p>
    <w:p w:rsidR="00660EC3" w:rsidRPr="00494B62" w:rsidRDefault="00660EC3" w:rsidP="00660EC3">
      <w:pPr>
        <w:jc w:val="center"/>
        <w:rPr>
          <w:b/>
          <w:color w:val="000080"/>
          <w:sz w:val="22"/>
          <w:lang w:val="uk-UA"/>
        </w:rPr>
      </w:pPr>
      <w:r w:rsidRPr="00494B62">
        <w:rPr>
          <w:b/>
          <w:color w:val="000080"/>
          <w:sz w:val="22"/>
          <w:lang w:val="uk-UA"/>
        </w:rPr>
        <w:t xml:space="preserve"> БІБЛІОТЕКА</w:t>
      </w: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</w:pPr>
      <w:r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>Ін</w:t>
      </w:r>
      <w:r w:rsidR="007A44B6"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формаційний бюлетень. Випуск № </w:t>
      </w:r>
      <w:r w:rsidR="007405CB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>1</w:t>
      </w:r>
      <w:r w:rsidR="008B113E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>1</w:t>
      </w:r>
      <w:r w:rsidR="00163D5F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 / 2018</w:t>
      </w:r>
      <w:r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 р.</w:t>
      </w:r>
    </w:p>
    <w:p w:rsidR="00660EC3" w:rsidRPr="00494B62" w:rsidRDefault="00660EC3" w:rsidP="00660EC3">
      <w:pPr>
        <w:rPr>
          <w:rFonts w:cs="Arial"/>
          <w:i/>
          <w:sz w:val="28"/>
          <w:szCs w:val="30"/>
          <w:lang w:val="uk-UA" w:eastAsia="en-US" w:bidi="en-US"/>
        </w:rPr>
      </w:pPr>
    </w:p>
    <w:p w:rsidR="00660EC3" w:rsidRPr="00494B62" w:rsidRDefault="00660EC3" w:rsidP="00660EC3">
      <w:pPr>
        <w:jc w:val="right"/>
        <w:rPr>
          <w:rStyle w:val="a5"/>
          <w:sz w:val="22"/>
          <w:szCs w:val="28"/>
          <w:lang w:val="uk-UA"/>
        </w:rPr>
      </w:pPr>
      <w:r w:rsidRPr="00494B62">
        <w:rPr>
          <w:rStyle w:val="a5"/>
          <w:sz w:val="22"/>
          <w:szCs w:val="28"/>
          <w:lang w:val="uk-UA" w:eastAsia="en-US" w:bidi="en-US"/>
        </w:rPr>
        <w:t xml:space="preserve">Підготувала </w:t>
      </w:r>
    </w:p>
    <w:p w:rsidR="00660EC3" w:rsidRPr="00494B62" w:rsidRDefault="00660EC3" w:rsidP="00660EC3">
      <w:pPr>
        <w:jc w:val="right"/>
        <w:rPr>
          <w:rStyle w:val="a5"/>
          <w:rFonts w:cs="Arial"/>
          <w:sz w:val="22"/>
          <w:szCs w:val="28"/>
          <w:lang w:val="uk-UA" w:eastAsia="en-US" w:bidi="en-US"/>
        </w:rPr>
      </w:pPr>
      <w:r w:rsidRPr="00494B62">
        <w:rPr>
          <w:rStyle w:val="a5"/>
          <w:rFonts w:cs="Arial"/>
          <w:sz w:val="22"/>
          <w:szCs w:val="28"/>
          <w:lang w:val="uk-UA" w:eastAsia="en-US" w:bidi="en-US"/>
        </w:rPr>
        <w:t>бібліотекар міського методичного центру</w:t>
      </w:r>
    </w:p>
    <w:p w:rsidR="00660EC3" w:rsidRPr="00494B62" w:rsidRDefault="00660EC3" w:rsidP="00660EC3">
      <w:pPr>
        <w:jc w:val="right"/>
        <w:rPr>
          <w:rStyle w:val="a5"/>
          <w:rFonts w:cs="Arial"/>
          <w:b/>
          <w:color w:val="800000"/>
          <w:sz w:val="22"/>
          <w:szCs w:val="28"/>
          <w:lang w:val="uk-UA" w:eastAsia="en-US" w:bidi="en-US"/>
        </w:rPr>
      </w:pPr>
      <w:r w:rsidRPr="00494B62">
        <w:rPr>
          <w:rStyle w:val="a5"/>
          <w:rFonts w:cs="Arial"/>
          <w:b/>
          <w:color w:val="800000"/>
          <w:sz w:val="22"/>
          <w:szCs w:val="28"/>
          <w:lang w:val="uk-UA" w:eastAsia="en-US" w:bidi="en-US"/>
        </w:rPr>
        <w:t xml:space="preserve">Шамрай Юлія Олександрівна </w:t>
      </w: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pStyle w:val="a4"/>
        <w:jc w:val="right"/>
        <w:rPr>
          <w:b/>
          <w:iCs/>
          <w:sz w:val="22"/>
          <w:szCs w:val="28"/>
          <w:shd w:val="clear" w:color="auto" w:fill="FFFFFF"/>
          <w:lang w:val="uk-UA" w:eastAsia="en-US" w:bidi="en-US"/>
        </w:rPr>
      </w:pPr>
      <w:r w:rsidRPr="00494B62">
        <w:rPr>
          <w:b/>
          <w:sz w:val="22"/>
          <w:szCs w:val="28"/>
          <w:shd w:val="clear" w:color="auto" w:fill="FFFFFF"/>
          <w:lang w:val="uk-UA" w:eastAsia="en-US" w:bidi="en-US"/>
        </w:rPr>
        <w:t xml:space="preserve">Тема випуску: </w:t>
      </w:r>
    </w:p>
    <w:p w:rsidR="00660EC3" w:rsidRPr="00494B62" w:rsidRDefault="00660EC3" w:rsidP="00660EC3">
      <w:pPr>
        <w:jc w:val="right"/>
        <w:rPr>
          <w:rFonts w:cs="Arial"/>
          <w:b/>
          <w:sz w:val="22"/>
          <w:szCs w:val="28"/>
          <w:shd w:val="clear" w:color="auto" w:fill="FFFFFF"/>
          <w:lang w:val="uk-UA" w:eastAsia="en-US" w:bidi="en-US"/>
        </w:rPr>
      </w:pPr>
    </w:p>
    <w:p w:rsidR="00660EC3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>Бібліографічний список рекомендованої літератури</w:t>
      </w:r>
    </w:p>
    <w:p w:rsidR="00E17F9C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>для роботи над темою</w:t>
      </w:r>
    </w:p>
    <w:p w:rsidR="00E17F9C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 xml:space="preserve"> «</w:t>
      </w:r>
      <w:r w:rsidR="00765599" w:rsidRPr="00765599">
        <w:rPr>
          <w:b/>
          <w:i/>
          <w:szCs w:val="28"/>
          <w:lang w:val="uk-UA"/>
        </w:rPr>
        <w:t>Опановуємо компетентнісний підхід</w:t>
      </w:r>
    </w:p>
    <w:p w:rsidR="000A202F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>в навчально-виховному процесі»</w:t>
      </w:r>
    </w:p>
    <w:p w:rsidR="007405CB" w:rsidRPr="00494B62" w:rsidRDefault="007405CB" w:rsidP="00660EC3">
      <w:pPr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Продовження. Початок у № 9, 2018р.</w:t>
      </w:r>
    </w:p>
    <w:p w:rsidR="000A202F" w:rsidRPr="00494B62" w:rsidRDefault="000A202F" w:rsidP="00660EC3">
      <w:pPr>
        <w:jc w:val="right"/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</w:pPr>
    </w:p>
    <w:p w:rsidR="00660EC3" w:rsidRPr="00494B62" w:rsidRDefault="000A202F" w:rsidP="00660EC3">
      <w:pPr>
        <w:jc w:val="right"/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</w:pPr>
      <w:r w:rsidRPr="00494B62"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  <w:t xml:space="preserve"> І</w:t>
      </w:r>
      <w:r w:rsidR="00660EC3" w:rsidRPr="00494B62"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  <w:t xml:space="preserve">нформація для працівників освіти </w:t>
      </w:r>
    </w:p>
    <w:p w:rsidR="00660EC3" w:rsidRPr="00494B62" w:rsidRDefault="00660EC3" w:rsidP="00660EC3">
      <w:pPr>
        <w:rPr>
          <w:b/>
          <w:bCs/>
          <w:sz w:val="16"/>
          <w:szCs w:val="18"/>
          <w:shd w:val="clear" w:color="auto" w:fill="FFFFFF"/>
          <w:lang w:val="uk-UA"/>
        </w:rPr>
      </w:pPr>
      <w:r w:rsidRPr="00494B62">
        <w:rPr>
          <w:color w:val="0000DD"/>
          <w:sz w:val="22"/>
          <w:lang w:val="uk-UA"/>
        </w:rPr>
        <w:t xml:space="preserve"> </w:t>
      </w: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spacing w:before="120" w:line="240" w:lineRule="atLeast"/>
        <w:jc w:val="both"/>
        <w:rPr>
          <w:lang w:val="uk-UA"/>
        </w:rPr>
      </w:pPr>
    </w:p>
    <w:p w:rsidR="00660EC3" w:rsidRPr="00494B62" w:rsidRDefault="00C023E3" w:rsidP="00660EC3">
      <w:pPr>
        <w:pStyle w:val="1"/>
        <w:spacing w:before="120" w:line="240" w:lineRule="atLeast"/>
        <w:jc w:val="both"/>
        <w:rPr>
          <w:b/>
          <w:i/>
          <w:szCs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173990</wp:posOffset>
            </wp:positionV>
            <wp:extent cx="2637790" cy="1383030"/>
            <wp:effectExtent l="0" t="0" r="0" b="7620"/>
            <wp:wrapSquare wrapText="bothSides"/>
            <wp:docPr id="5" name="Рисунок 5" descr="http://cdn.oboi7.com/c8b6f3fa45cc36a696b61d39ab9a899ab09c166b/knigi-antich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oboi7.com/c8b6f3fa45cc36a696b61d39ab9a899ab09c166b/knigi-antichnyj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EC3" w:rsidRPr="00494B62" w:rsidRDefault="00660EC3" w:rsidP="00660EC3">
      <w:pPr>
        <w:spacing w:before="120" w:line="240" w:lineRule="atLeast"/>
        <w:jc w:val="both"/>
        <w:rPr>
          <w:lang w:val="uk-UA"/>
        </w:rPr>
      </w:pPr>
    </w:p>
    <w:p w:rsidR="00660EC3" w:rsidRPr="00494B62" w:rsidRDefault="00660EC3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660EC3" w:rsidRPr="00494B62" w:rsidRDefault="00660EC3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660EC3" w:rsidRPr="00494B62" w:rsidRDefault="00660EC3" w:rsidP="00660EC3">
      <w:pPr>
        <w:spacing w:line="240" w:lineRule="atLeast"/>
        <w:ind w:left="714" w:hanging="357"/>
        <w:jc w:val="center"/>
        <w:rPr>
          <w:b/>
          <w:color w:val="000080"/>
          <w:szCs w:val="28"/>
          <w:lang w:val="uk-UA"/>
        </w:rPr>
      </w:pPr>
      <w:r w:rsidRPr="00494B62">
        <w:rPr>
          <w:b/>
          <w:color w:val="000080"/>
          <w:szCs w:val="28"/>
          <w:lang w:val="uk-UA"/>
        </w:rPr>
        <w:t>м. Прилуки</w:t>
      </w:r>
    </w:p>
    <w:p w:rsidR="00660EC3" w:rsidRPr="00494B62" w:rsidRDefault="00660EC3" w:rsidP="00660EC3">
      <w:pPr>
        <w:spacing w:line="240" w:lineRule="atLeast"/>
        <w:ind w:left="714" w:hanging="357"/>
        <w:jc w:val="center"/>
        <w:rPr>
          <w:b/>
          <w:color w:val="000080"/>
          <w:szCs w:val="28"/>
          <w:lang w:val="uk-UA"/>
        </w:rPr>
      </w:pPr>
      <w:r w:rsidRPr="00494B62">
        <w:rPr>
          <w:b/>
          <w:color w:val="000080"/>
          <w:szCs w:val="28"/>
          <w:lang w:val="uk-UA"/>
        </w:rPr>
        <w:t>201</w:t>
      </w:r>
      <w:r w:rsidR="00C82CB2">
        <w:rPr>
          <w:b/>
          <w:color w:val="000080"/>
          <w:szCs w:val="28"/>
          <w:lang w:val="uk-UA"/>
        </w:rPr>
        <w:t>8</w:t>
      </w:r>
    </w:p>
    <w:p w:rsidR="004D24F7" w:rsidRPr="00494B62" w:rsidRDefault="00D9107C" w:rsidP="00D9107C">
      <w:pPr>
        <w:spacing w:before="120" w:line="240" w:lineRule="atLeast"/>
        <w:jc w:val="center"/>
        <w:rPr>
          <w:szCs w:val="28"/>
          <w:lang w:val="uk-UA"/>
        </w:rPr>
      </w:pPr>
      <w:r w:rsidRPr="00494B62">
        <w:rPr>
          <w:szCs w:val="28"/>
          <w:lang w:val="uk-UA"/>
        </w:rPr>
        <w:lastRenderedPageBreak/>
        <w:t>До користувача!</w:t>
      </w:r>
    </w:p>
    <w:p w:rsidR="00CF65A0" w:rsidRPr="00494B62" w:rsidRDefault="00CF65A0" w:rsidP="00D9107C">
      <w:pPr>
        <w:spacing w:before="120" w:line="240" w:lineRule="atLeast"/>
        <w:jc w:val="center"/>
        <w:rPr>
          <w:szCs w:val="28"/>
          <w:lang w:val="uk-UA"/>
        </w:rPr>
      </w:pPr>
    </w:p>
    <w:p w:rsidR="00A00AA3" w:rsidRDefault="005E49F9" w:rsidP="003D15CE">
      <w:pPr>
        <w:spacing w:line="360" w:lineRule="auto"/>
        <w:ind w:firstLine="426"/>
        <w:jc w:val="both"/>
        <w:rPr>
          <w:szCs w:val="28"/>
          <w:lang w:val="uk-UA"/>
        </w:rPr>
      </w:pPr>
      <w:r w:rsidRPr="00A00AA3">
        <w:rPr>
          <w:szCs w:val="28"/>
          <w:lang w:val="uk-UA"/>
        </w:rPr>
        <w:t xml:space="preserve">Сьогодні визначення поняття ключових компетентностей зачіпає всю соціальну сферу суспільства, яке передбачає формування в молоді певних навичок для життя та діяльності.. Поняття компетентності визначається як спроможність кваліфіковано провадити діяльність, виконувати завдання або роботу. </w:t>
      </w:r>
      <w:r w:rsidR="00A00AA3">
        <w:rPr>
          <w:szCs w:val="28"/>
          <w:lang w:val="uk-UA"/>
        </w:rPr>
        <w:t>Це набір знань, навичок та с</w:t>
      </w:r>
      <w:r w:rsidRPr="00A00AA3">
        <w:rPr>
          <w:szCs w:val="28"/>
          <w:lang w:val="uk-UA"/>
        </w:rPr>
        <w:t>тавлень, що дають змогу особистості ефективно діяти.</w:t>
      </w:r>
      <w:r w:rsidR="00A00AA3">
        <w:rPr>
          <w:szCs w:val="28"/>
          <w:lang w:val="uk-UA"/>
        </w:rPr>
        <w:t xml:space="preserve"> </w:t>
      </w:r>
    </w:p>
    <w:p w:rsidR="00514743" w:rsidRPr="00514743" w:rsidRDefault="00961002" w:rsidP="003D15CE">
      <w:pPr>
        <w:spacing w:line="360" w:lineRule="auto"/>
        <w:ind w:firstLine="426"/>
        <w:jc w:val="both"/>
        <w:rPr>
          <w:szCs w:val="28"/>
          <w:lang w:val="uk-UA"/>
        </w:rPr>
      </w:pPr>
      <w:r w:rsidRPr="00514743">
        <w:rPr>
          <w:szCs w:val="28"/>
          <w:lang w:val="uk-UA"/>
        </w:rPr>
        <w:t>Пропонуємо бібліографічний список рекомендованої літератури</w:t>
      </w:r>
      <w:r w:rsidR="00514743" w:rsidRPr="00514743">
        <w:rPr>
          <w:szCs w:val="28"/>
          <w:lang w:val="uk-UA"/>
        </w:rPr>
        <w:t xml:space="preserve"> щодо упровадження</w:t>
      </w:r>
      <w:r w:rsidR="00637281">
        <w:rPr>
          <w:szCs w:val="28"/>
          <w:lang w:val="uk-UA"/>
        </w:rPr>
        <w:t xml:space="preserve"> </w:t>
      </w:r>
      <w:r w:rsidR="00514743" w:rsidRPr="00514743">
        <w:rPr>
          <w:szCs w:val="28"/>
          <w:lang w:val="uk-UA"/>
        </w:rPr>
        <w:t>компетентнісного підходу до формування змісту та організації освітнього процесу в закладах загальної середньої освіти.</w:t>
      </w:r>
    </w:p>
    <w:p w:rsidR="00800347" w:rsidRPr="00494B62" w:rsidRDefault="00CF65A0" w:rsidP="003D15CE">
      <w:pPr>
        <w:spacing w:line="360" w:lineRule="auto"/>
        <w:ind w:firstLine="426"/>
        <w:jc w:val="both"/>
        <w:rPr>
          <w:szCs w:val="28"/>
          <w:lang w:val="uk-UA"/>
        </w:rPr>
      </w:pPr>
      <w:r w:rsidRPr="00494B62">
        <w:rPr>
          <w:szCs w:val="28"/>
          <w:lang w:val="uk-UA"/>
        </w:rPr>
        <w:t>Список вміщує статті, які були надруковані в фах</w:t>
      </w:r>
      <w:r w:rsidR="00F77D58">
        <w:rPr>
          <w:szCs w:val="28"/>
          <w:lang w:val="uk-UA"/>
        </w:rPr>
        <w:t xml:space="preserve">ових освітянських виданнях у </w:t>
      </w:r>
      <w:r w:rsidR="00A6796C" w:rsidRPr="00494B62">
        <w:rPr>
          <w:szCs w:val="28"/>
          <w:lang w:val="uk-UA"/>
        </w:rPr>
        <w:t>201</w:t>
      </w:r>
      <w:r w:rsidR="00042232">
        <w:rPr>
          <w:szCs w:val="28"/>
          <w:lang w:val="uk-UA"/>
        </w:rPr>
        <w:t>8</w:t>
      </w:r>
      <w:r w:rsidR="002A25E6" w:rsidRPr="00494B62">
        <w:rPr>
          <w:szCs w:val="28"/>
          <w:lang w:val="uk-UA"/>
        </w:rPr>
        <w:t xml:space="preserve"> </w:t>
      </w:r>
      <w:r w:rsidR="00F77D58">
        <w:rPr>
          <w:szCs w:val="28"/>
          <w:lang w:val="uk-UA"/>
        </w:rPr>
        <w:t>році</w:t>
      </w:r>
      <w:r w:rsidR="005135DE" w:rsidRPr="00494B62">
        <w:rPr>
          <w:szCs w:val="28"/>
          <w:lang w:val="uk-UA"/>
        </w:rPr>
        <w:t>, т</w:t>
      </w:r>
      <w:r w:rsidR="00A6796C" w:rsidRPr="00494B62">
        <w:rPr>
          <w:szCs w:val="28"/>
          <w:lang w:val="uk-UA"/>
        </w:rPr>
        <w:t>а є</w:t>
      </w:r>
      <w:r w:rsidR="002A25E6" w:rsidRPr="00494B62">
        <w:rPr>
          <w:szCs w:val="28"/>
          <w:lang w:val="uk-UA"/>
        </w:rPr>
        <w:t xml:space="preserve"> </w:t>
      </w:r>
      <w:r w:rsidR="00A6796C" w:rsidRPr="00494B62">
        <w:rPr>
          <w:szCs w:val="28"/>
          <w:lang w:val="uk-UA"/>
        </w:rPr>
        <w:t xml:space="preserve">у фонді бібліотеки міського </w:t>
      </w:r>
      <w:r w:rsidR="005135DE" w:rsidRPr="00494B62">
        <w:rPr>
          <w:szCs w:val="28"/>
          <w:lang w:val="uk-UA"/>
        </w:rPr>
        <w:t>методичного центру</w:t>
      </w:r>
      <w:r w:rsidR="00800347" w:rsidRPr="00494B62">
        <w:rPr>
          <w:szCs w:val="28"/>
          <w:lang w:val="uk-UA"/>
        </w:rPr>
        <w:t>.</w:t>
      </w:r>
    </w:p>
    <w:p w:rsidR="0010780F" w:rsidRPr="00494B62" w:rsidRDefault="00800347" w:rsidP="0010780F">
      <w:pPr>
        <w:spacing w:line="360" w:lineRule="auto"/>
        <w:ind w:firstLine="426"/>
        <w:jc w:val="both"/>
        <w:rPr>
          <w:szCs w:val="28"/>
          <w:lang w:val="uk-UA"/>
        </w:rPr>
      </w:pPr>
      <w:r w:rsidRPr="00494B62">
        <w:rPr>
          <w:szCs w:val="28"/>
          <w:lang w:val="uk-UA"/>
        </w:rPr>
        <w:t xml:space="preserve">Підготовлено на допомогу </w:t>
      </w:r>
      <w:r w:rsidR="00514743">
        <w:rPr>
          <w:szCs w:val="28"/>
          <w:lang w:val="uk-UA"/>
        </w:rPr>
        <w:t>адміністраціям ЗЗСО, вчителям –предметникам, для реалізації діяльнісного підходу на уроках, для набуття учнями компетентностей, які закріплено законом «Про Освіту» з урахуванням «</w:t>
      </w:r>
      <w:r w:rsidR="00637281">
        <w:rPr>
          <w:szCs w:val="28"/>
          <w:lang w:val="uk-UA"/>
        </w:rPr>
        <w:t>Рекомендації</w:t>
      </w:r>
      <w:r w:rsidR="00514743">
        <w:rPr>
          <w:szCs w:val="28"/>
          <w:lang w:val="uk-UA"/>
        </w:rPr>
        <w:t xml:space="preserve"> Європейського парламенту та ради Європи щодо формування ключових компетентностей освіти впродовж життя».</w:t>
      </w:r>
    </w:p>
    <w:p w:rsidR="0010780F" w:rsidRPr="00494B62" w:rsidRDefault="0010780F" w:rsidP="0010780F">
      <w:pPr>
        <w:spacing w:line="360" w:lineRule="auto"/>
        <w:ind w:firstLine="426"/>
        <w:jc w:val="both"/>
        <w:rPr>
          <w:szCs w:val="28"/>
          <w:lang w:val="uk-UA"/>
        </w:rPr>
        <w:sectPr w:rsidR="0010780F" w:rsidRPr="00494B62" w:rsidSect="00316C02">
          <w:footerReference w:type="default" r:id="rId12"/>
          <w:endnotePr>
            <w:numFmt w:val="chicago"/>
          </w:endnotePr>
          <w:type w:val="continuous"/>
          <w:pgSz w:w="8419" w:h="11906" w:orient="landscape" w:code="9"/>
          <w:pgMar w:top="289" w:right="295" w:bottom="289" w:left="289" w:header="709" w:footer="0" w:gutter="0"/>
          <w:cols w:space="708"/>
          <w:titlePg/>
          <w:docGrid w:linePitch="360"/>
        </w:sectPr>
      </w:pPr>
    </w:p>
    <w:p w:rsidR="002C6FC0" w:rsidRDefault="009414BE" w:rsidP="00637281">
      <w:pPr>
        <w:pStyle w:val="af"/>
        <w:numPr>
          <w:ilvl w:val="0"/>
          <w:numId w:val="3"/>
        </w:numPr>
        <w:spacing w:before="240" w:after="240"/>
        <w:ind w:left="425" w:hanging="425"/>
        <w:contextualSpacing w:val="0"/>
        <w:jc w:val="both"/>
        <w:rPr>
          <w:lang w:val="uk-UA"/>
        </w:rPr>
      </w:pPr>
      <w:r>
        <w:rPr>
          <w:lang w:val="uk-UA"/>
        </w:rPr>
        <w:lastRenderedPageBreak/>
        <w:t xml:space="preserve">Буренко </w:t>
      </w:r>
      <w:r>
        <w:t>В</w:t>
      </w:r>
      <w:r>
        <w:rPr>
          <w:lang w:val="uk-UA"/>
        </w:rPr>
        <w:t xml:space="preserve">алентина. Основні аспекти формування ключових життєвих компетентностей учнів на уроках іноземної мови </w:t>
      </w:r>
      <w:r w:rsidR="002C6FC0" w:rsidRPr="00637281">
        <w:rPr>
          <w:lang w:val="uk-UA"/>
        </w:rPr>
        <w:t xml:space="preserve"> /</w:t>
      </w:r>
      <w:r>
        <w:rPr>
          <w:lang w:val="uk-UA"/>
        </w:rPr>
        <w:t>Валентина Буренко</w:t>
      </w:r>
      <w:r w:rsidR="002C6FC0" w:rsidRPr="00637281">
        <w:rPr>
          <w:lang w:val="uk-UA"/>
        </w:rPr>
        <w:t xml:space="preserve">// </w:t>
      </w:r>
      <w:r>
        <w:rPr>
          <w:lang w:val="uk-UA"/>
        </w:rPr>
        <w:t>Іноземні мови в школах України - 2018. - № 1. - С.2-9</w:t>
      </w:r>
      <w:r w:rsidR="002C6FC0" w:rsidRPr="00637281">
        <w:rPr>
          <w:lang w:val="uk-UA"/>
        </w:rPr>
        <w:t>.</w:t>
      </w:r>
    </w:p>
    <w:p w:rsidR="002915AE" w:rsidRDefault="002915AE" w:rsidP="002915AE">
      <w:pPr>
        <w:pStyle w:val="af"/>
        <w:numPr>
          <w:ilvl w:val="0"/>
          <w:numId w:val="3"/>
        </w:numPr>
        <w:rPr>
          <w:lang w:val="uk-UA"/>
        </w:rPr>
      </w:pPr>
      <w:r w:rsidRPr="002915AE">
        <w:rPr>
          <w:lang w:val="uk-UA"/>
        </w:rPr>
        <w:t>Буренко Валентина. Основні аспекти формування ключових життєвих компетентностей учнів на уроках іноземної мови . (продовження) /Валентина Буренко// Іноземні мови в школах України - 2018. - № 2. - С.2-12.</w:t>
      </w:r>
    </w:p>
    <w:p w:rsidR="007405CB" w:rsidRDefault="007405CB" w:rsidP="007405CB">
      <w:pPr>
        <w:pStyle w:val="af"/>
        <w:ind w:left="786"/>
        <w:rPr>
          <w:lang w:val="uk-UA"/>
        </w:rPr>
      </w:pPr>
    </w:p>
    <w:p w:rsidR="007405CB" w:rsidRDefault="007405CB" w:rsidP="007405CB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Петух О.В. Формування життєвих компетентностей дитини з особливими потребами</w:t>
      </w:r>
      <w:r w:rsidRPr="007405CB">
        <w:rPr>
          <w:lang w:val="uk-UA"/>
        </w:rPr>
        <w:t xml:space="preserve"> /</w:t>
      </w:r>
      <w:r>
        <w:rPr>
          <w:lang w:val="uk-UA"/>
        </w:rPr>
        <w:t>О.В. Петух</w:t>
      </w:r>
      <w:r w:rsidRPr="007405CB">
        <w:rPr>
          <w:lang w:val="uk-UA"/>
        </w:rPr>
        <w:t xml:space="preserve">// </w:t>
      </w:r>
      <w:r>
        <w:rPr>
          <w:lang w:val="uk-UA"/>
        </w:rPr>
        <w:t>Завучу. Усе для роботи - 2018. - № 9-10. - С.1</w:t>
      </w:r>
      <w:r w:rsidRPr="007405CB">
        <w:rPr>
          <w:lang w:val="uk-UA"/>
        </w:rPr>
        <w:t>-1</w:t>
      </w:r>
      <w:r>
        <w:rPr>
          <w:lang w:val="uk-UA"/>
        </w:rPr>
        <w:t>60</w:t>
      </w:r>
      <w:r w:rsidRPr="007405CB">
        <w:rPr>
          <w:lang w:val="uk-UA"/>
        </w:rPr>
        <w:t>.</w:t>
      </w:r>
    </w:p>
    <w:p w:rsidR="007712C0" w:rsidRPr="007712C0" w:rsidRDefault="007712C0" w:rsidP="007712C0">
      <w:pPr>
        <w:pStyle w:val="af"/>
        <w:rPr>
          <w:lang w:val="uk-UA"/>
        </w:rPr>
      </w:pPr>
    </w:p>
    <w:p w:rsidR="007712C0" w:rsidRDefault="007712C0" w:rsidP="007712C0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Угніч Руслана.</w:t>
      </w:r>
      <w:r w:rsidRPr="007712C0">
        <w:rPr>
          <w:lang w:val="uk-UA"/>
        </w:rPr>
        <w:t xml:space="preserve"> </w:t>
      </w:r>
      <w:r>
        <w:rPr>
          <w:lang w:val="uk-UA"/>
        </w:rPr>
        <w:t>Теорія і практика моделювання компетентнісного уроку</w:t>
      </w:r>
      <w:r w:rsidRPr="007712C0">
        <w:rPr>
          <w:lang w:val="uk-UA"/>
        </w:rPr>
        <w:t xml:space="preserve"> /</w:t>
      </w:r>
      <w:r>
        <w:rPr>
          <w:lang w:val="uk-UA"/>
        </w:rPr>
        <w:t>Руслана Угніч</w:t>
      </w:r>
      <w:r w:rsidRPr="007712C0">
        <w:rPr>
          <w:lang w:val="uk-UA"/>
        </w:rPr>
        <w:t xml:space="preserve">// </w:t>
      </w:r>
      <w:r>
        <w:rPr>
          <w:lang w:val="uk-UA"/>
        </w:rPr>
        <w:t>Дивослово</w:t>
      </w:r>
      <w:r w:rsidR="009751F3">
        <w:rPr>
          <w:lang w:val="uk-UA"/>
        </w:rPr>
        <w:t>.</w:t>
      </w:r>
      <w:r>
        <w:rPr>
          <w:lang w:val="uk-UA"/>
        </w:rPr>
        <w:t xml:space="preserve"> - 2018. - № 5</w:t>
      </w:r>
      <w:r w:rsidRPr="007712C0">
        <w:rPr>
          <w:lang w:val="uk-UA"/>
        </w:rPr>
        <w:t>. - С.1</w:t>
      </w:r>
      <w:r>
        <w:rPr>
          <w:lang w:val="uk-UA"/>
        </w:rPr>
        <w:t>2-19</w:t>
      </w:r>
      <w:r w:rsidRPr="007712C0">
        <w:rPr>
          <w:lang w:val="uk-UA"/>
        </w:rPr>
        <w:t>.</w:t>
      </w:r>
    </w:p>
    <w:p w:rsidR="00A11C13" w:rsidRPr="00A11C13" w:rsidRDefault="00A11C13" w:rsidP="00A11C13">
      <w:pPr>
        <w:pStyle w:val="af"/>
        <w:rPr>
          <w:lang w:val="uk-UA"/>
        </w:rPr>
      </w:pPr>
    </w:p>
    <w:p w:rsidR="00D27F4A" w:rsidRDefault="00D27F4A" w:rsidP="00D27F4A">
      <w:pPr>
        <w:pStyle w:val="af"/>
        <w:numPr>
          <w:ilvl w:val="0"/>
          <w:numId w:val="3"/>
        </w:numPr>
        <w:rPr>
          <w:lang w:val="uk-UA"/>
        </w:rPr>
      </w:pPr>
      <w:r w:rsidRPr="00D27F4A">
        <w:rPr>
          <w:lang w:val="uk-UA"/>
        </w:rPr>
        <w:t xml:space="preserve">Щербіна І.П. </w:t>
      </w:r>
      <w:r>
        <w:rPr>
          <w:lang w:val="uk-UA"/>
        </w:rPr>
        <w:t>Компетентнісно-зорієнтовані завдання з розвитку логічного мовлення</w:t>
      </w:r>
      <w:r w:rsidRPr="00D27F4A">
        <w:rPr>
          <w:lang w:val="uk-UA"/>
        </w:rPr>
        <w:t xml:space="preserve"> /</w:t>
      </w:r>
      <w:r>
        <w:rPr>
          <w:lang w:val="uk-UA"/>
        </w:rPr>
        <w:t>І.П. Щербіна</w:t>
      </w:r>
      <w:r w:rsidRPr="00D27F4A">
        <w:rPr>
          <w:lang w:val="uk-UA"/>
        </w:rPr>
        <w:t xml:space="preserve">// </w:t>
      </w:r>
      <w:r>
        <w:rPr>
          <w:lang w:val="uk-UA"/>
        </w:rPr>
        <w:t>Вивчаємо українську мову та літературу</w:t>
      </w:r>
      <w:r w:rsidRPr="00D27F4A">
        <w:rPr>
          <w:lang w:val="uk-UA"/>
        </w:rPr>
        <w:t xml:space="preserve"> - 2018. - № </w:t>
      </w:r>
      <w:r>
        <w:rPr>
          <w:lang w:val="uk-UA"/>
        </w:rPr>
        <w:t>16</w:t>
      </w:r>
      <w:r w:rsidRPr="00D27F4A">
        <w:rPr>
          <w:lang w:val="uk-UA"/>
        </w:rPr>
        <w:t>-1</w:t>
      </w:r>
      <w:r>
        <w:rPr>
          <w:lang w:val="uk-UA"/>
        </w:rPr>
        <w:t>8. - С.3-11</w:t>
      </w:r>
      <w:r w:rsidRPr="00D27F4A">
        <w:rPr>
          <w:lang w:val="uk-UA"/>
        </w:rPr>
        <w:t>.</w:t>
      </w:r>
    </w:p>
    <w:p w:rsidR="00F87243" w:rsidRPr="00F87243" w:rsidRDefault="00F87243" w:rsidP="00F87243">
      <w:pPr>
        <w:pStyle w:val="af"/>
        <w:rPr>
          <w:lang w:val="uk-UA"/>
        </w:rPr>
      </w:pPr>
    </w:p>
    <w:p w:rsidR="00F87243" w:rsidRDefault="00F87243" w:rsidP="00F87243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Гуменюк О.Б. </w:t>
      </w:r>
      <w:r w:rsidRPr="00F87243">
        <w:rPr>
          <w:lang w:val="uk-UA"/>
        </w:rPr>
        <w:t xml:space="preserve"> </w:t>
      </w:r>
      <w:r>
        <w:rPr>
          <w:lang w:val="uk-UA"/>
        </w:rPr>
        <w:t>Особливості організації іг</w:t>
      </w:r>
      <w:r w:rsidR="00BF64EE">
        <w:rPr>
          <w:lang w:val="uk-UA"/>
        </w:rPr>
        <w:t xml:space="preserve">рової діяльності учнів у межах </w:t>
      </w:r>
      <w:r>
        <w:rPr>
          <w:lang w:val="uk-UA"/>
        </w:rPr>
        <w:t>роботи ГПД та робота педагога-вихователя з метою створення сприятливих умов для налагодження стосунків та формування соціальної компетентності учнів</w:t>
      </w:r>
      <w:r w:rsidRPr="00F87243">
        <w:rPr>
          <w:lang w:val="uk-UA"/>
        </w:rPr>
        <w:t xml:space="preserve"> /О.</w:t>
      </w:r>
      <w:r>
        <w:rPr>
          <w:lang w:val="uk-UA"/>
        </w:rPr>
        <w:t>Б. Гуменюк</w:t>
      </w:r>
      <w:r w:rsidRPr="00F87243">
        <w:rPr>
          <w:lang w:val="uk-UA"/>
        </w:rPr>
        <w:t xml:space="preserve">// </w:t>
      </w:r>
      <w:r>
        <w:rPr>
          <w:lang w:val="uk-UA"/>
        </w:rPr>
        <w:t>Вихователю ГПД</w:t>
      </w:r>
      <w:r w:rsidRPr="00F87243">
        <w:rPr>
          <w:lang w:val="uk-UA"/>
        </w:rPr>
        <w:t>.</w:t>
      </w:r>
      <w:r>
        <w:rPr>
          <w:lang w:val="uk-UA"/>
        </w:rPr>
        <w:t xml:space="preserve"> Усе для роботи - 2018. - № 6</w:t>
      </w:r>
      <w:r w:rsidRPr="00F87243">
        <w:rPr>
          <w:lang w:val="uk-UA"/>
        </w:rPr>
        <w:t>. - С.1</w:t>
      </w:r>
      <w:r>
        <w:rPr>
          <w:lang w:val="uk-UA"/>
        </w:rPr>
        <w:t>2-15</w:t>
      </w:r>
      <w:r w:rsidRPr="00F87243">
        <w:rPr>
          <w:lang w:val="uk-UA"/>
        </w:rPr>
        <w:t>.</w:t>
      </w:r>
    </w:p>
    <w:p w:rsidR="005553F3" w:rsidRPr="005553F3" w:rsidRDefault="005553F3" w:rsidP="005553F3">
      <w:pPr>
        <w:pStyle w:val="af"/>
        <w:rPr>
          <w:lang w:val="uk-UA"/>
        </w:rPr>
      </w:pPr>
    </w:p>
    <w:p w:rsidR="00BF64EE" w:rsidRDefault="00BF64EE" w:rsidP="00BF64EE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Шкляр Л.М.</w:t>
      </w:r>
      <w:r w:rsidRPr="00BF64EE">
        <w:rPr>
          <w:lang w:val="uk-UA"/>
        </w:rPr>
        <w:t xml:space="preserve">  </w:t>
      </w:r>
      <w:r>
        <w:rPr>
          <w:lang w:val="uk-UA"/>
        </w:rPr>
        <w:t>Вправи для формування підприємницької компетентності під час вивчення географії</w:t>
      </w:r>
      <w:r w:rsidRPr="00BF64EE">
        <w:rPr>
          <w:lang w:val="uk-UA"/>
        </w:rPr>
        <w:t xml:space="preserve"> /</w:t>
      </w:r>
      <w:r>
        <w:rPr>
          <w:lang w:val="uk-UA"/>
        </w:rPr>
        <w:t>Л.М. Шкляр</w:t>
      </w:r>
      <w:r w:rsidRPr="00BF64EE">
        <w:rPr>
          <w:lang w:val="uk-UA"/>
        </w:rPr>
        <w:t xml:space="preserve">// </w:t>
      </w:r>
      <w:r>
        <w:rPr>
          <w:lang w:val="uk-UA"/>
        </w:rPr>
        <w:t>Географія та економіка в рідній школі. - 2018. - № 6. - С.22-27</w:t>
      </w:r>
      <w:r w:rsidRPr="00BF64EE">
        <w:rPr>
          <w:lang w:val="uk-UA"/>
        </w:rPr>
        <w:t>.</w:t>
      </w:r>
    </w:p>
    <w:p w:rsidR="00436186" w:rsidRPr="00436186" w:rsidRDefault="00436186" w:rsidP="00436186">
      <w:pPr>
        <w:pStyle w:val="af"/>
        <w:rPr>
          <w:lang w:val="uk-UA"/>
        </w:rPr>
      </w:pPr>
    </w:p>
    <w:p w:rsidR="00436186" w:rsidRDefault="00436186" w:rsidP="00436186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Буренко Валентина.</w:t>
      </w:r>
      <w:r w:rsidRPr="00436186">
        <w:rPr>
          <w:lang w:val="uk-UA"/>
        </w:rPr>
        <w:t xml:space="preserve">  </w:t>
      </w:r>
      <w:r>
        <w:rPr>
          <w:lang w:val="uk-UA"/>
        </w:rPr>
        <w:t>Основні аспекти формування ключових життєвих компетентностей учнів на уроках іноземної мови. Закінчення.</w:t>
      </w:r>
      <w:r w:rsidRPr="00436186">
        <w:rPr>
          <w:lang w:val="uk-UA"/>
        </w:rPr>
        <w:t xml:space="preserve"> /</w:t>
      </w:r>
      <w:r>
        <w:rPr>
          <w:lang w:val="uk-UA"/>
        </w:rPr>
        <w:t>Валентина Буренко</w:t>
      </w:r>
      <w:r w:rsidRPr="00436186">
        <w:rPr>
          <w:lang w:val="uk-UA"/>
        </w:rPr>
        <w:t xml:space="preserve">// </w:t>
      </w:r>
      <w:r>
        <w:rPr>
          <w:lang w:val="uk-UA"/>
        </w:rPr>
        <w:t>Іноземні мови в школах України. - 2018. - № 3. - С.</w:t>
      </w:r>
      <w:r w:rsidRPr="00436186">
        <w:rPr>
          <w:lang w:val="uk-UA"/>
        </w:rPr>
        <w:t>2-1</w:t>
      </w:r>
      <w:r>
        <w:rPr>
          <w:lang w:val="uk-UA"/>
        </w:rPr>
        <w:t>6</w:t>
      </w:r>
      <w:r w:rsidRPr="00436186">
        <w:rPr>
          <w:lang w:val="uk-UA"/>
        </w:rPr>
        <w:t>.</w:t>
      </w:r>
    </w:p>
    <w:p w:rsidR="00CB6B9E" w:rsidRPr="00CB6B9E" w:rsidRDefault="00CB6B9E" w:rsidP="00CB6B9E">
      <w:pPr>
        <w:pStyle w:val="af"/>
        <w:rPr>
          <w:lang w:val="uk-UA"/>
        </w:rPr>
      </w:pPr>
    </w:p>
    <w:p w:rsidR="00CB6B9E" w:rsidRDefault="00CB6B9E" w:rsidP="00CB6B9E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Шарко Валентина. </w:t>
      </w:r>
      <w:r w:rsidRPr="00CB6B9E">
        <w:rPr>
          <w:lang w:val="uk-UA"/>
        </w:rPr>
        <w:t xml:space="preserve">  </w:t>
      </w:r>
      <w:r>
        <w:rPr>
          <w:lang w:val="uk-UA"/>
        </w:rPr>
        <w:t>Формування громадянської компетентності учнів під час навчання фізики як методична проблема</w:t>
      </w:r>
      <w:r w:rsidRPr="00CB6B9E">
        <w:rPr>
          <w:lang w:val="uk-UA"/>
        </w:rPr>
        <w:t xml:space="preserve"> /</w:t>
      </w:r>
      <w:r>
        <w:rPr>
          <w:lang w:val="uk-UA"/>
        </w:rPr>
        <w:t>Валентина Шарко</w:t>
      </w:r>
      <w:r w:rsidRPr="00CB6B9E">
        <w:rPr>
          <w:lang w:val="uk-UA"/>
        </w:rPr>
        <w:t xml:space="preserve">// </w:t>
      </w:r>
      <w:r>
        <w:rPr>
          <w:lang w:val="uk-UA"/>
        </w:rPr>
        <w:t>Фізика та астрономія в рідній школі.</w:t>
      </w:r>
      <w:r w:rsidRPr="00CB6B9E">
        <w:rPr>
          <w:lang w:val="uk-UA"/>
        </w:rPr>
        <w:t xml:space="preserve"> - 2018. - № </w:t>
      </w:r>
      <w:r w:rsidR="00B25342">
        <w:rPr>
          <w:lang w:val="uk-UA"/>
        </w:rPr>
        <w:t>3. - С.</w:t>
      </w:r>
      <w:r w:rsidRPr="00CB6B9E">
        <w:rPr>
          <w:lang w:val="uk-UA"/>
        </w:rPr>
        <w:t>2</w:t>
      </w:r>
      <w:r w:rsidR="00B25342">
        <w:rPr>
          <w:lang w:val="uk-UA"/>
        </w:rPr>
        <w:t>7-34</w:t>
      </w:r>
      <w:r w:rsidRPr="00CB6B9E">
        <w:rPr>
          <w:lang w:val="uk-UA"/>
        </w:rPr>
        <w:t>.</w:t>
      </w:r>
    </w:p>
    <w:p w:rsidR="00A14328" w:rsidRPr="00A14328" w:rsidRDefault="00A14328" w:rsidP="00A14328">
      <w:pPr>
        <w:pStyle w:val="af"/>
        <w:rPr>
          <w:lang w:val="uk-UA"/>
        </w:rPr>
      </w:pPr>
    </w:p>
    <w:p w:rsidR="00A14328" w:rsidRDefault="00A14328" w:rsidP="00A14328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Семеренко Ж.М., Кільдеров Д.Е.</w:t>
      </w:r>
      <w:r w:rsidRPr="00A14328">
        <w:rPr>
          <w:lang w:val="uk-UA"/>
        </w:rPr>
        <w:t xml:space="preserve">  </w:t>
      </w:r>
      <w:r>
        <w:rPr>
          <w:lang w:val="uk-UA"/>
        </w:rPr>
        <w:t>Формування професійної компетентності майбутніх учителів трудового навчання засобами декоративно-прикладної творчості</w:t>
      </w:r>
      <w:r w:rsidRPr="00A14328">
        <w:rPr>
          <w:lang w:val="uk-UA"/>
        </w:rPr>
        <w:t xml:space="preserve"> /</w:t>
      </w:r>
      <w:r>
        <w:rPr>
          <w:lang w:val="uk-UA"/>
        </w:rPr>
        <w:t>Ж.М. Семеренко, Д.Е Кільдеров</w:t>
      </w:r>
      <w:r w:rsidRPr="00A14328">
        <w:rPr>
          <w:lang w:val="uk-UA"/>
        </w:rPr>
        <w:t xml:space="preserve">// </w:t>
      </w:r>
      <w:r w:rsidR="00FF50FD">
        <w:rPr>
          <w:lang w:val="uk-UA"/>
        </w:rPr>
        <w:t>Трудова підготовка в рідній школі</w:t>
      </w:r>
      <w:r w:rsidRPr="00A14328">
        <w:rPr>
          <w:lang w:val="uk-UA"/>
        </w:rPr>
        <w:t xml:space="preserve"> - 2018. - № </w:t>
      </w:r>
      <w:r w:rsidR="00FF50FD">
        <w:rPr>
          <w:lang w:val="uk-UA"/>
        </w:rPr>
        <w:t>2. - С.43-47</w:t>
      </w:r>
      <w:r w:rsidRPr="00A14328">
        <w:rPr>
          <w:lang w:val="uk-UA"/>
        </w:rPr>
        <w:t>.</w:t>
      </w:r>
    </w:p>
    <w:p w:rsidR="009757D0" w:rsidRPr="009757D0" w:rsidRDefault="009757D0" w:rsidP="009757D0">
      <w:pPr>
        <w:pStyle w:val="af"/>
        <w:rPr>
          <w:lang w:val="uk-UA"/>
        </w:rPr>
      </w:pPr>
    </w:p>
    <w:p w:rsidR="009757D0" w:rsidRDefault="009757D0" w:rsidP="009757D0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Лашевська Ганна. Про компетентнісно орієнтовані тестові завдання в навчальному експерименті ужиткового спрямування</w:t>
      </w:r>
      <w:r w:rsidRPr="009757D0">
        <w:rPr>
          <w:lang w:val="uk-UA"/>
        </w:rPr>
        <w:t xml:space="preserve"> /</w:t>
      </w:r>
      <w:r>
        <w:rPr>
          <w:lang w:val="uk-UA"/>
        </w:rPr>
        <w:t>Ганна Лашевська</w:t>
      </w:r>
      <w:r w:rsidRPr="009757D0">
        <w:rPr>
          <w:lang w:val="uk-UA"/>
        </w:rPr>
        <w:t xml:space="preserve">// </w:t>
      </w:r>
      <w:r>
        <w:rPr>
          <w:lang w:val="uk-UA"/>
        </w:rPr>
        <w:t>Біологія і хімія в рідній школі</w:t>
      </w:r>
      <w:r w:rsidRPr="009757D0">
        <w:rPr>
          <w:lang w:val="uk-UA"/>
        </w:rPr>
        <w:t xml:space="preserve"> - 2018. - </w:t>
      </w:r>
      <w:r>
        <w:rPr>
          <w:lang w:val="uk-UA"/>
        </w:rPr>
        <w:t>№ 3</w:t>
      </w:r>
      <w:r w:rsidRPr="009757D0">
        <w:rPr>
          <w:lang w:val="uk-UA"/>
        </w:rPr>
        <w:t>. - С.1</w:t>
      </w:r>
      <w:r>
        <w:rPr>
          <w:lang w:val="uk-UA"/>
        </w:rPr>
        <w:t>8-20</w:t>
      </w:r>
      <w:r w:rsidRPr="009757D0">
        <w:rPr>
          <w:lang w:val="uk-UA"/>
        </w:rPr>
        <w:t>.</w:t>
      </w:r>
    </w:p>
    <w:p w:rsidR="002A5B76" w:rsidRPr="002A5B76" w:rsidRDefault="002A5B76" w:rsidP="002A5B76">
      <w:pPr>
        <w:pStyle w:val="af"/>
        <w:rPr>
          <w:lang w:val="uk-UA"/>
        </w:rPr>
      </w:pPr>
    </w:p>
    <w:p w:rsidR="002A5B76" w:rsidRDefault="002A5B76" w:rsidP="002A5B76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Воїтелєва Г.О. </w:t>
      </w:r>
      <w:r w:rsidRPr="002A5B76">
        <w:rPr>
          <w:lang w:val="uk-UA"/>
        </w:rPr>
        <w:t xml:space="preserve"> </w:t>
      </w:r>
      <w:r>
        <w:rPr>
          <w:lang w:val="uk-UA"/>
        </w:rPr>
        <w:t xml:space="preserve">Етапи формування проектно-технологічної компетентності п΄ятикласниеків </w:t>
      </w:r>
      <w:r w:rsidRPr="002A5B76">
        <w:rPr>
          <w:lang w:val="uk-UA"/>
        </w:rPr>
        <w:t xml:space="preserve"> /</w:t>
      </w:r>
      <w:r>
        <w:rPr>
          <w:lang w:val="uk-UA"/>
        </w:rPr>
        <w:t xml:space="preserve">Г.О. Воїтелєва </w:t>
      </w:r>
      <w:r w:rsidRPr="002A5B76">
        <w:rPr>
          <w:lang w:val="uk-UA"/>
        </w:rPr>
        <w:t xml:space="preserve">// </w:t>
      </w:r>
      <w:r>
        <w:rPr>
          <w:lang w:val="uk-UA"/>
        </w:rPr>
        <w:t>Трудове навчання в школі.</w:t>
      </w:r>
      <w:r w:rsidRPr="002A5B76">
        <w:rPr>
          <w:lang w:val="uk-UA"/>
        </w:rPr>
        <w:t xml:space="preserve"> - 2018. - № </w:t>
      </w:r>
      <w:r>
        <w:rPr>
          <w:lang w:val="uk-UA"/>
        </w:rPr>
        <w:t>1</w:t>
      </w:r>
      <w:r w:rsidRPr="002A5B76">
        <w:rPr>
          <w:lang w:val="uk-UA"/>
        </w:rPr>
        <w:t>3</w:t>
      </w:r>
      <w:r>
        <w:rPr>
          <w:lang w:val="uk-UA"/>
        </w:rPr>
        <w:t>-14. - С.2-6</w:t>
      </w:r>
      <w:r w:rsidRPr="002A5B76">
        <w:rPr>
          <w:lang w:val="uk-UA"/>
        </w:rPr>
        <w:t>.</w:t>
      </w:r>
    </w:p>
    <w:p w:rsidR="001E24F2" w:rsidRPr="001E24F2" w:rsidRDefault="001E24F2" w:rsidP="001E24F2">
      <w:pPr>
        <w:pStyle w:val="af"/>
        <w:rPr>
          <w:lang w:val="uk-UA"/>
        </w:rPr>
      </w:pPr>
    </w:p>
    <w:p w:rsidR="001E24F2" w:rsidRDefault="001E24F2" w:rsidP="001E24F2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Вареха А.Г.</w:t>
      </w:r>
      <w:r w:rsidRPr="001E24F2">
        <w:rPr>
          <w:lang w:val="uk-UA"/>
        </w:rPr>
        <w:t xml:space="preserve"> </w:t>
      </w:r>
      <w:r>
        <w:rPr>
          <w:lang w:val="uk-UA"/>
        </w:rPr>
        <w:t>Шляхи підвищення професійної компетентності педагога за сучасних умов</w:t>
      </w:r>
      <w:r w:rsidRPr="001E24F2">
        <w:rPr>
          <w:lang w:val="uk-UA"/>
        </w:rPr>
        <w:t xml:space="preserve"> /</w:t>
      </w:r>
      <w:r>
        <w:rPr>
          <w:lang w:val="uk-UA"/>
        </w:rPr>
        <w:t>А.Г. Вареха</w:t>
      </w:r>
      <w:r w:rsidRPr="001E24F2">
        <w:rPr>
          <w:lang w:val="uk-UA"/>
        </w:rPr>
        <w:t xml:space="preserve">// </w:t>
      </w:r>
      <w:r>
        <w:rPr>
          <w:lang w:val="uk-UA"/>
        </w:rPr>
        <w:t xml:space="preserve">Завучу. Усе для роботи. </w:t>
      </w:r>
      <w:r w:rsidRPr="001E24F2">
        <w:rPr>
          <w:lang w:val="uk-UA"/>
        </w:rPr>
        <w:t xml:space="preserve">- 2018. - № </w:t>
      </w:r>
      <w:r>
        <w:rPr>
          <w:lang w:val="uk-UA"/>
        </w:rPr>
        <w:t>1</w:t>
      </w:r>
      <w:r w:rsidRPr="001E24F2">
        <w:rPr>
          <w:lang w:val="uk-UA"/>
        </w:rPr>
        <w:t>3</w:t>
      </w:r>
      <w:r>
        <w:rPr>
          <w:lang w:val="uk-UA"/>
        </w:rPr>
        <w:t>-14. - С.2-8</w:t>
      </w:r>
      <w:r w:rsidRPr="001E24F2">
        <w:rPr>
          <w:lang w:val="uk-UA"/>
        </w:rPr>
        <w:t>.</w:t>
      </w:r>
    </w:p>
    <w:p w:rsidR="001E24F2" w:rsidRPr="001E24F2" w:rsidRDefault="001E24F2" w:rsidP="001E24F2">
      <w:pPr>
        <w:pStyle w:val="af"/>
        <w:rPr>
          <w:lang w:val="uk-UA"/>
        </w:rPr>
      </w:pPr>
    </w:p>
    <w:p w:rsidR="000D650C" w:rsidRPr="000D650C" w:rsidRDefault="000D650C" w:rsidP="000D650C">
      <w:pPr>
        <w:pStyle w:val="af"/>
        <w:numPr>
          <w:ilvl w:val="0"/>
          <w:numId w:val="3"/>
        </w:numPr>
        <w:rPr>
          <w:lang w:val="uk-UA"/>
        </w:rPr>
      </w:pPr>
      <w:r w:rsidRPr="000D650C">
        <w:rPr>
          <w:lang w:val="uk-UA"/>
        </w:rPr>
        <w:t xml:space="preserve">Мілієнко О.Б. </w:t>
      </w:r>
      <w:r>
        <w:rPr>
          <w:lang w:val="uk-UA"/>
        </w:rPr>
        <w:t>Реалізація компетентнісного підходу на уроках географії</w:t>
      </w:r>
      <w:r w:rsidRPr="000D650C">
        <w:rPr>
          <w:lang w:val="uk-UA"/>
        </w:rPr>
        <w:t xml:space="preserve"> /</w:t>
      </w:r>
      <w:r>
        <w:rPr>
          <w:lang w:val="uk-UA"/>
        </w:rPr>
        <w:t>О.Б. Мілієнко</w:t>
      </w:r>
      <w:r w:rsidRPr="000D650C">
        <w:rPr>
          <w:lang w:val="uk-UA"/>
        </w:rPr>
        <w:t xml:space="preserve">// </w:t>
      </w:r>
      <w:r>
        <w:rPr>
          <w:lang w:val="uk-UA"/>
        </w:rPr>
        <w:t>Географія.</w:t>
      </w:r>
      <w:r w:rsidRPr="000D650C">
        <w:rPr>
          <w:lang w:val="uk-UA"/>
        </w:rPr>
        <w:t xml:space="preserve"> - 2018. - № </w:t>
      </w:r>
      <w:r>
        <w:rPr>
          <w:lang w:val="uk-UA"/>
        </w:rPr>
        <w:t>1</w:t>
      </w:r>
      <w:r w:rsidRPr="000D650C">
        <w:rPr>
          <w:lang w:val="uk-UA"/>
        </w:rPr>
        <w:t>3</w:t>
      </w:r>
      <w:r>
        <w:rPr>
          <w:lang w:val="uk-UA"/>
        </w:rPr>
        <w:t>-14. - С.2-11</w:t>
      </w:r>
      <w:r w:rsidRPr="000D650C">
        <w:rPr>
          <w:lang w:val="uk-UA"/>
        </w:rPr>
        <w:t>.</w:t>
      </w:r>
    </w:p>
    <w:p w:rsidR="001E24F2" w:rsidRPr="002A5B76" w:rsidRDefault="001E24F2" w:rsidP="002418A9">
      <w:pPr>
        <w:pStyle w:val="af"/>
        <w:ind w:left="644"/>
        <w:rPr>
          <w:lang w:val="uk-UA"/>
        </w:rPr>
      </w:pPr>
    </w:p>
    <w:p w:rsidR="002418A9" w:rsidRDefault="002418A9" w:rsidP="002418A9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Труніна  Г.В.</w:t>
      </w:r>
      <w:r w:rsidRPr="002418A9">
        <w:rPr>
          <w:lang w:val="uk-UA"/>
        </w:rPr>
        <w:t xml:space="preserve"> </w:t>
      </w:r>
      <w:r>
        <w:rPr>
          <w:lang w:val="uk-UA"/>
        </w:rPr>
        <w:t>Формування комунікативної компетентності в процесі ігрової діяльності молодших школярів</w:t>
      </w:r>
      <w:r w:rsidRPr="002418A9">
        <w:rPr>
          <w:lang w:val="uk-UA"/>
        </w:rPr>
        <w:t xml:space="preserve"> /</w:t>
      </w:r>
      <w:r>
        <w:rPr>
          <w:lang w:val="uk-UA"/>
        </w:rPr>
        <w:t>Г.В. Труніна</w:t>
      </w:r>
      <w:r w:rsidRPr="002418A9">
        <w:rPr>
          <w:lang w:val="uk-UA"/>
        </w:rPr>
        <w:t xml:space="preserve">// </w:t>
      </w:r>
      <w:r>
        <w:rPr>
          <w:lang w:val="uk-UA"/>
        </w:rPr>
        <w:t>Вихователю ГПД. Усе для роботи</w:t>
      </w:r>
      <w:r w:rsidRPr="002418A9">
        <w:rPr>
          <w:lang w:val="uk-UA"/>
        </w:rPr>
        <w:t xml:space="preserve"> - 2018. - № </w:t>
      </w:r>
      <w:r>
        <w:rPr>
          <w:lang w:val="uk-UA"/>
        </w:rPr>
        <w:t>7. - С.2-11</w:t>
      </w:r>
      <w:r w:rsidRPr="002418A9">
        <w:rPr>
          <w:lang w:val="uk-UA"/>
        </w:rPr>
        <w:t>.</w:t>
      </w:r>
    </w:p>
    <w:p w:rsidR="00FB2176" w:rsidRPr="00FB2176" w:rsidRDefault="00FB2176" w:rsidP="00FB2176">
      <w:pPr>
        <w:pStyle w:val="af"/>
        <w:rPr>
          <w:lang w:val="uk-UA"/>
        </w:rPr>
      </w:pPr>
    </w:p>
    <w:p w:rsidR="00FB2176" w:rsidRDefault="00FB2176" w:rsidP="00FB2176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Скрипник В.І., Скрипник О.О. </w:t>
      </w:r>
      <w:r w:rsidRPr="00FB2176">
        <w:rPr>
          <w:lang w:val="uk-UA"/>
        </w:rPr>
        <w:t xml:space="preserve"> </w:t>
      </w:r>
      <w:r>
        <w:rPr>
          <w:lang w:val="uk-UA"/>
        </w:rPr>
        <w:t>Формування культурологічної компетентності учнів під час вивчення іноземних мов за європейським виміром</w:t>
      </w:r>
      <w:r w:rsidRPr="00FB2176">
        <w:rPr>
          <w:lang w:val="uk-UA"/>
        </w:rPr>
        <w:t xml:space="preserve"> /</w:t>
      </w:r>
      <w:r>
        <w:rPr>
          <w:lang w:val="uk-UA"/>
        </w:rPr>
        <w:t>В.І. Скрипник, О.О. Скрипник</w:t>
      </w:r>
      <w:r w:rsidRPr="00FB2176">
        <w:rPr>
          <w:lang w:val="uk-UA"/>
        </w:rPr>
        <w:t xml:space="preserve">// </w:t>
      </w:r>
      <w:r>
        <w:rPr>
          <w:lang w:val="uk-UA"/>
        </w:rPr>
        <w:t>Управління школою. - 2018. - № 22-24</w:t>
      </w:r>
      <w:r w:rsidRPr="00FB2176">
        <w:rPr>
          <w:lang w:val="uk-UA"/>
        </w:rPr>
        <w:t>. - С.2</w:t>
      </w:r>
      <w:r>
        <w:rPr>
          <w:lang w:val="uk-UA"/>
        </w:rPr>
        <w:t>9-45</w:t>
      </w:r>
      <w:r w:rsidRPr="00FB2176">
        <w:rPr>
          <w:lang w:val="uk-UA"/>
        </w:rPr>
        <w:t>.</w:t>
      </w:r>
    </w:p>
    <w:p w:rsidR="00FB2176" w:rsidRPr="00FB2176" w:rsidRDefault="00FB2176" w:rsidP="00FB2176">
      <w:pPr>
        <w:pStyle w:val="af"/>
        <w:rPr>
          <w:lang w:val="uk-UA"/>
        </w:rPr>
      </w:pPr>
    </w:p>
    <w:p w:rsidR="00FB2176" w:rsidRDefault="00FB2176" w:rsidP="00FB2176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Гузик Н.В.</w:t>
      </w:r>
      <w:r w:rsidRPr="00FB2176">
        <w:rPr>
          <w:lang w:val="uk-UA"/>
        </w:rPr>
        <w:t xml:space="preserve"> </w:t>
      </w:r>
      <w:r>
        <w:rPr>
          <w:lang w:val="uk-UA"/>
        </w:rPr>
        <w:t>Природні задатки таланту – орієнтир компетентнісного підходу до змісту шкільної освіти</w:t>
      </w:r>
      <w:r w:rsidRPr="00FB2176">
        <w:rPr>
          <w:lang w:val="uk-UA"/>
        </w:rPr>
        <w:t xml:space="preserve"> /</w:t>
      </w:r>
      <w:r>
        <w:rPr>
          <w:lang w:val="uk-UA"/>
        </w:rPr>
        <w:t>Н.В. Гузик</w:t>
      </w:r>
      <w:r w:rsidRPr="00FB2176">
        <w:rPr>
          <w:lang w:val="uk-UA"/>
        </w:rPr>
        <w:t xml:space="preserve">// </w:t>
      </w:r>
      <w:r>
        <w:rPr>
          <w:lang w:val="uk-UA"/>
        </w:rPr>
        <w:t>Управління школою.</w:t>
      </w:r>
      <w:r w:rsidRPr="00FB2176">
        <w:rPr>
          <w:lang w:val="uk-UA"/>
        </w:rPr>
        <w:t xml:space="preserve"> - 2018. - № </w:t>
      </w:r>
      <w:r>
        <w:rPr>
          <w:lang w:val="uk-UA"/>
        </w:rPr>
        <w:t>22-24</w:t>
      </w:r>
      <w:r w:rsidRPr="00FB2176">
        <w:rPr>
          <w:lang w:val="uk-UA"/>
        </w:rPr>
        <w:t>. - С.</w:t>
      </w:r>
      <w:r>
        <w:rPr>
          <w:lang w:val="uk-UA"/>
        </w:rPr>
        <w:t>78-91</w:t>
      </w:r>
      <w:r w:rsidRPr="00FB2176">
        <w:rPr>
          <w:lang w:val="uk-UA"/>
        </w:rPr>
        <w:t>.</w:t>
      </w:r>
    </w:p>
    <w:p w:rsidR="00B778B3" w:rsidRPr="00B778B3" w:rsidRDefault="00B778B3" w:rsidP="00B778B3">
      <w:pPr>
        <w:pStyle w:val="af"/>
        <w:rPr>
          <w:lang w:val="uk-UA"/>
        </w:rPr>
      </w:pPr>
    </w:p>
    <w:p w:rsidR="00B778B3" w:rsidRDefault="00B778B3" w:rsidP="00B778B3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Кіяшко. А.А.</w:t>
      </w:r>
      <w:r w:rsidRPr="00B778B3">
        <w:rPr>
          <w:lang w:val="uk-UA"/>
        </w:rPr>
        <w:t xml:space="preserve"> </w:t>
      </w:r>
      <w:r>
        <w:rPr>
          <w:lang w:val="uk-UA"/>
        </w:rPr>
        <w:t>Управлінська компетентність як чинник професіоналізму керівника закладу освіти</w:t>
      </w:r>
      <w:r w:rsidRPr="00B778B3">
        <w:rPr>
          <w:lang w:val="uk-UA"/>
        </w:rPr>
        <w:t xml:space="preserve"> /</w:t>
      </w:r>
      <w:r>
        <w:rPr>
          <w:lang w:val="uk-UA"/>
        </w:rPr>
        <w:t>А.А. Кіяшко</w:t>
      </w:r>
      <w:r w:rsidRPr="00B778B3">
        <w:rPr>
          <w:lang w:val="uk-UA"/>
        </w:rPr>
        <w:t xml:space="preserve">// </w:t>
      </w:r>
      <w:r>
        <w:rPr>
          <w:lang w:val="uk-UA"/>
        </w:rPr>
        <w:t>Завучу</w:t>
      </w:r>
      <w:r w:rsidRPr="00B778B3">
        <w:rPr>
          <w:lang w:val="uk-UA"/>
        </w:rPr>
        <w:t xml:space="preserve">. Усе для роботи - 2018. - № </w:t>
      </w:r>
      <w:r>
        <w:rPr>
          <w:lang w:val="uk-UA"/>
        </w:rPr>
        <w:t>15-16</w:t>
      </w:r>
      <w:r w:rsidRPr="00B778B3">
        <w:rPr>
          <w:lang w:val="uk-UA"/>
        </w:rPr>
        <w:t>. - С.</w:t>
      </w:r>
      <w:r>
        <w:rPr>
          <w:lang w:val="uk-UA"/>
        </w:rPr>
        <w:t>12-14</w:t>
      </w:r>
      <w:r w:rsidRPr="00B778B3">
        <w:rPr>
          <w:lang w:val="uk-UA"/>
        </w:rPr>
        <w:t>.</w:t>
      </w:r>
    </w:p>
    <w:p w:rsidR="00530185" w:rsidRPr="00530185" w:rsidRDefault="00530185" w:rsidP="00530185">
      <w:pPr>
        <w:pStyle w:val="af"/>
        <w:rPr>
          <w:lang w:val="uk-UA"/>
        </w:rPr>
      </w:pPr>
    </w:p>
    <w:p w:rsidR="00530185" w:rsidRDefault="00D51ACC" w:rsidP="00530185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lastRenderedPageBreak/>
        <w:t>Ветушко О.В.</w:t>
      </w:r>
      <w:r w:rsidR="00530185" w:rsidRPr="00530185">
        <w:rPr>
          <w:lang w:val="uk-UA"/>
        </w:rPr>
        <w:t xml:space="preserve"> </w:t>
      </w:r>
      <w:r>
        <w:rPr>
          <w:lang w:val="uk-UA"/>
        </w:rPr>
        <w:t>Акмерологічний підхід до розвитку професійної компетентності педагога</w:t>
      </w:r>
      <w:r w:rsidR="00530185" w:rsidRPr="00530185">
        <w:rPr>
          <w:lang w:val="uk-UA"/>
        </w:rPr>
        <w:t xml:space="preserve"> /</w:t>
      </w:r>
      <w:r>
        <w:rPr>
          <w:lang w:val="uk-UA"/>
        </w:rPr>
        <w:t>О.В. Ветушко</w:t>
      </w:r>
      <w:r w:rsidR="00530185" w:rsidRPr="00530185">
        <w:rPr>
          <w:lang w:val="uk-UA"/>
        </w:rPr>
        <w:t xml:space="preserve">// </w:t>
      </w:r>
      <w:r>
        <w:rPr>
          <w:lang w:val="uk-UA"/>
        </w:rPr>
        <w:t>Завучу. Усе для роботи - 2018. - № 15-16</w:t>
      </w:r>
      <w:r w:rsidR="00530185" w:rsidRPr="00530185">
        <w:rPr>
          <w:lang w:val="uk-UA"/>
        </w:rPr>
        <w:t>. - С.</w:t>
      </w:r>
      <w:r>
        <w:rPr>
          <w:lang w:val="uk-UA"/>
        </w:rPr>
        <w:t>42-44</w:t>
      </w:r>
      <w:r w:rsidR="00530185" w:rsidRPr="00530185">
        <w:rPr>
          <w:lang w:val="uk-UA"/>
        </w:rPr>
        <w:t>.</w:t>
      </w:r>
    </w:p>
    <w:p w:rsidR="00D92958" w:rsidRPr="0047258A" w:rsidRDefault="00D92958" w:rsidP="00D92958">
      <w:pPr>
        <w:pStyle w:val="af"/>
        <w:rPr>
          <w:sz w:val="22"/>
          <w:lang w:val="uk-UA"/>
        </w:rPr>
      </w:pPr>
      <w:bookmarkStart w:id="0" w:name="_GoBack"/>
      <w:bookmarkEnd w:id="0"/>
    </w:p>
    <w:p w:rsidR="00D92958" w:rsidRDefault="00D92958" w:rsidP="00D92958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Воробйова Л.О.</w:t>
      </w:r>
      <w:r w:rsidRPr="00D92958">
        <w:rPr>
          <w:lang w:val="uk-UA"/>
        </w:rPr>
        <w:t xml:space="preserve"> </w:t>
      </w:r>
      <w:r>
        <w:rPr>
          <w:lang w:val="uk-UA"/>
        </w:rPr>
        <w:t>Умови й засоби розвитку творчої компетентності педагогів</w:t>
      </w:r>
      <w:r w:rsidRPr="00D92958">
        <w:rPr>
          <w:lang w:val="uk-UA"/>
        </w:rPr>
        <w:t xml:space="preserve"> /</w:t>
      </w:r>
      <w:r>
        <w:rPr>
          <w:lang w:val="uk-UA"/>
        </w:rPr>
        <w:t>Л.О. Воробйова</w:t>
      </w:r>
      <w:r w:rsidRPr="00D92958">
        <w:rPr>
          <w:lang w:val="uk-UA"/>
        </w:rPr>
        <w:t xml:space="preserve">// </w:t>
      </w:r>
      <w:r>
        <w:rPr>
          <w:lang w:val="uk-UA"/>
        </w:rPr>
        <w:t>Завучу. Усе для роботи - 2018. - № 15-16. - С.44-46</w:t>
      </w:r>
      <w:r w:rsidRPr="00D92958">
        <w:rPr>
          <w:lang w:val="uk-UA"/>
        </w:rPr>
        <w:t>.</w:t>
      </w:r>
    </w:p>
    <w:p w:rsidR="00A65EFC" w:rsidRPr="0047258A" w:rsidRDefault="00A65EFC" w:rsidP="00A65EFC">
      <w:pPr>
        <w:pStyle w:val="af"/>
        <w:rPr>
          <w:sz w:val="22"/>
          <w:lang w:val="uk-UA"/>
        </w:rPr>
      </w:pPr>
    </w:p>
    <w:p w:rsidR="00A65EFC" w:rsidRDefault="00A65EFC" w:rsidP="00A65EFC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Костіна Ю.Р.</w:t>
      </w:r>
      <w:r w:rsidRPr="00A65EFC">
        <w:rPr>
          <w:lang w:val="uk-UA"/>
        </w:rPr>
        <w:t xml:space="preserve"> </w:t>
      </w:r>
      <w:r>
        <w:rPr>
          <w:lang w:val="uk-UA"/>
        </w:rPr>
        <w:t>Розвиток професійної компетентності керівника закладу освіти</w:t>
      </w:r>
      <w:r w:rsidRPr="00A65EFC">
        <w:rPr>
          <w:lang w:val="uk-UA"/>
        </w:rPr>
        <w:t xml:space="preserve"> /</w:t>
      </w:r>
      <w:r>
        <w:rPr>
          <w:lang w:val="uk-UA"/>
        </w:rPr>
        <w:t>Ю.Р. Костіна</w:t>
      </w:r>
      <w:r w:rsidRPr="00A65EFC">
        <w:rPr>
          <w:lang w:val="uk-UA"/>
        </w:rPr>
        <w:t xml:space="preserve">// </w:t>
      </w:r>
      <w:r>
        <w:rPr>
          <w:lang w:val="uk-UA"/>
        </w:rPr>
        <w:t>Управління школою. - 2018. - № 25-27. - С.89-91</w:t>
      </w:r>
      <w:r w:rsidRPr="00A65EFC">
        <w:rPr>
          <w:lang w:val="uk-UA"/>
        </w:rPr>
        <w:t>.</w:t>
      </w:r>
    </w:p>
    <w:p w:rsidR="001D0D10" w:rsidRPr="0047258A" w:rsidRDefault="001D0D10" w:rsidP="001D0D10">
      <w:pPr>
        <w:pStyle w:val="af"/>
        <w:rPr>
          <w:sz w:val="22"/>
          <w:lang w:val="uk-UA"/>
        </w:rPr>
      </w:pPr>
    </w:p>
    <w:p w:rsidR="001D0D10" w:rsidRDefault="001D0D10" w:rsidP="001D0D10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Шарко Валентина.</w:t>
      </w:r>
      <w:r w:rsidRPr="001D0D10">
        <w:rPr>
          <w:lang w:val="uk-UA"/>
        </w:rPr>
        <w:t xml:space="preserve"> </w:t>
      </w:r>
      <w:r>
        <w:rPr>
          <w:lang w:val="uk-UA"/>
        </w:rPr>
        <w:t>Технології формування громадянської компетентності учнів під час навчання фізики</w:t>
      </w:r>
      <w:r w:rsidRPr="001D0D10">
        <w:rPr>
          <w:lang w:val="uk-UA"/>
        </w:rPr>
        <w:t xml:space="preserve"> /</w:t>
      </w:r>
      <w:r>
        <w:rPr>
          <w:lang w:val="uk-UA"/>
        </w:rPr>
        <w:t>В. Шарко</w:t>
      </w:r>
      <w:r w:rsidRPr="001D0D10">
        <w:rPr>
          <w:lang w:val="uk-UA"/>
        </w:rPr>
        <w:t xml:space="preserve">// </w:t>
      </w:r>
      <w:r>
        <w:rPr>
          <w:lang w:val="uk-UA"/>
        </w:rPr>
        <w:t>Фізика та астрономія в рідній школі.</w:t>
      </w:r>
      <w:r w:rsidRPr="001D0D10">
        <w:rPr>
          <w:lang w:val="uk-UA"/>
        </w:rPr>
        <w:t xml:space="preserve"> - 2018. - № </w:t>
      </w:r>
      <w:r>
        <w:rPr>
          <w:lang w:val="uk-UA"/>
        </w:rPr>
        <w:t>4. - С.23-30</w:t>
      </w:r>
      <w:r w:rsidRPr="001D0D10">
        <w:rPr>
          <w:lang w:val="uk-UA"/>
        </w:rPr>
        <w:t>.</w:t>
      </w:r>
    </w:p>
    <w:p w:rsidR="007C6052" w:rsidRPr="0047258A" w:rsidRDefault="007C6052" w:rsidP="007C6052">
      <w:pPr>
        <w:pStyle w:val="af"/>
        <w:rPr>
          <w:sz w:val="22"/>
          <w:lang w:val="uk-UA"/>
        </w:rPr>
      </w:pPr>
    </w:p>
    <w:p w:rsidR="007C6052" w:rsidRDefault="007C6052" w:rsidP="007C6052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Шищенко П.Г.</w:t>
      </w:r>
      <w:r w:rsidRPr="007C6052">
        <w:rPr>
          <w:lang w:val="uk-UA"/>
        </w:rPr>
        <w:t xml:space="preserve"> </w:t>
      </w:r>
      <w:r>
        <w:rPr>
          <w:lang w:val="uk-UA"/>
        </w:rPr>
        <w:t>Географічні едукаційні стандарти і компетентності</w:t>
      </w:r>
      <w:r w:rsidRPr="007C6052">
        <w:rPr>
          <w:lang w:val="uk-UA"/>
        </w:rPr>
        <w:t xml:space="preserve"> /</w:t>
      </w:r>
      <w:r>
        <w:rPr>
          <w:lang w:val="uk-UA"/>
        </w:rPr>
        <w:t>П.Г. Шищенко</w:t>
      </w:r>
      <w:r w:rsidRPr="007C6052">
        <w:rPr>
          <w:lang w:val="uk-UA"/>
        </w:rPr>
        <w:t xml:space="preserve">// </w:t>
      </w:r>
      <w:r>
        <w:rPr>
          <w:lang w:val="uk-UA"/>
        </w:rPr>
        <w:t>Географія та економіка в рідній школі - 2018. - № 7-8</w:t>
      </w:r>
      <w:r w:rsidR="001D3B4D">
        <w:rPr>
          <w:lang w:val="uk-UA"/>
        </w:rPr>
        <w:t>. - С.15-19</w:t>
      </w:r>
      <w:r w:rsidRPr="007C6052">
        <w:rPr>
          <w:lang w:val="uk-UA"/>
        </w:rPr>
        <w:t>.</w:t>
      </w:r>
    </w:p>
    <w:p w:rsidR="00930C67" w:rsidRPr="0047258A" w:rsidRDefault="00930C67" w:rsidP="00930C67">
      <w:pPr>
        <w:pStyle w:val="af"/>
        <w:rPr>
          <w:sz w:val="22"/>
          <w:lang w:val="uk-UA"/>
        </w:rPr>
      </w:pPr>
    </w:p>
    <w:p w:rsidR="00930C67" w:rsidRDefault="00930C67" w:rsidP="00930C67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Кучер Т.</w:t>
      </w:r>
      <w:r w:rsidRPr="00930C67">
        <w:rPr>
          <w:lang w:val="uk-UA"/>
        </w:rPr>
        <w:t xml:space="preserve"> </w:t>
      </w:r>
      <w:r>
        <w:rPr>
          <w:lang w:val="uk-UA"/>
        </w:rPr>
        <w:t xml:space="preserve">Формування ключових компетентностей учнів засобами інтерактивних та інформаційно-комунікаційних технологій навчання на уроках основ здоров΄я у 2 класі </w:t>
      </w:r>
      <w:r w:rsidRPr="00930C67">
        <w:rPr>
          <w:lang w:val="uk-UA"/>
        </w:rPr>
        <w:t>/</w:t>
      </w:r>
      <w:r>
        <w:rPr>
          <w:lang w:val="uk-UA"/>
        </w:rPr>
        <w:t>Т. Кучер</w:t>
      </w:r>
      <w:r w:rsidRPr="00930C67">
        <w:rPr>
          <w:lang w:val="uk-UA"/>
        </w:rPr>
        <w:t xml:space="preserve">// </w:t>
      </w:r>
      <w:r>
        <w:rPr>
          <w:lang w:val="uk-UA"/>
        </w:rPr>
        <w:t>Початкова школа. - 2018. - № 9. - С.30-33.</w:t>
      </w:r>
    </w:p>
    <w:p w:rsidR="00ED08D8" w:rsidRPr="0047258A" w:rsidRDefault="00ED08D8" w:rsidP="00ED08D8">
      <w:pPr>
        <w:pStyle w:val="af"/>
        <w:rPr>
          <w:sz w:val="22"/>
          <w:lang w:val="uk-UA"/>
        </w:rPr>
      </w:pPr>
    </w:p>
    <w:p w:rsidR="00ED08D8" w:rsidRDefault="00ED08D8" w:rsidP="00ED08D8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Подолян І.С. </w:t>
      </w:r>
      <w:r w:rsidRPr="00ED08D8">
        <w:rPr>
          <w:lang w:val="uk-UA"/>
        </w:rPr>
        <w:t xml:space="preserve"> </w:t>
      </w:r>
      <w:r>
        <w:rPr>
          <w:lang w:val="uk-UA"/>
        </w:rPr>
        <w:t>Розвиток ключових компетентностей нової української школи на уроці іноземної мови</w:t>
      </w:r>
      <w:r w:rsidRPr="00ED08D8">
        <w:rPr>
          <w:lang w:val="uk-UA"/>
        </w:rPr>
        <w:t xml:space="preserve"> /</w:t>
      </w:r>
      <w:r>
        <w:rPr>
          <w:lang w:val="uk-UA"/>
        </w:rPr>
        <w:t>І.С. Подолян</w:t>
      </w:r>
      <w:r w:rsidRPr="00ED08D8">
        <w:rPr>
          <w:lang w:val="uk-UA"/>
        </w:rPr>
        <w:t xml:space="preserve">// </w:t>
      </w:r>
      <w:r>
        <w:rPr>
          <w:lang w:val="uk-UA"/>
        </w:rPr>
        <w:t>Англійська мова та література. - 2018. - № 25-26. - С.13-28</w:t>
      </w:r>
      <w:r w:rsidRPr="00ED08D8">
        <w:rPr>
          <w:lang w:val="uk-UA"/>
        </w:rPr>
        <w:t>.</w:t>
      </w:r>
    </w:p>
    <w:p w:rsidR="00905D1F" w:rsidRPr="0047258A" w:rsidRDefault="00905D1F" w:rsidP="00905D1F">
      <w:pPr>
        <w:pStyle w:val="af"/>
        <w:rPr>
          <w:sz w:val="22"/>
          <w:lang w:val="uk-UA"/>
        </w:rPr>
      </w:pPr>
    </w:p>
    <w:p w:rsidR="00905D1F" w:rsidRDefault="00905D1F" w:rsidP="00905D1F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Цицюра С.М.</w:t>
      </w:r>
      <w:r w:rsidRPr="00905D1F">
        <w:rPr>
          <w:lang w:val="uk-UA"/>
        </w:rPr>
        <w:t xml:space="preserve"> </w:t>
      </w:r>
      <w:r>
        <w:rPr>
          <w:lang w:val="uk-UA"/>
        </w:rPr>
        <w:t>Ключові компетентності Нової української школи</w:t>
      </w:r>
      <w:r w:rsidRPr="00905D1F">
        <w:rPr>
          <w:lang w:val="uk-UA"/>
        </w:rPr>
        <w:t xml:space="preserve"> /</w:t>
      </w:r>
      <w:r>
        <w:rPr>
          <w:lang w:val="uk-UA"/>
        </w:rPr>
        <w:t>С.М. Цицюра</w:t>
      </w:r>
      <w:r w:rsidRPr="00905D1F">
        <w:rPr>
          <w:lang w:val="uk-UA"/>
        </w:rPr>
        <w:t xml:space="preserve">// </w:t>
      </w:r>
      <w:r>
        <w:rPr>
          <w:lang w:val="uk-UA"/>
        </w:rPr>
        <w:t>Початкове навчання та виховання. - 2018. - № 25-26. - С.14</w:t>
      </w:r>
      <w:r w:rsidRPr="00905D1F">
        <w:rPr>
          <w:lang w:val="uk-UA"/>
        </w:rPr>
        <w:t>-3</w:t>
      </w:r>
      <w:r>
        <w:rPr>
          <w:lang w:val="uk-UA"/>
        </w:rPr>
        <w:t>2</w:t>
      </w:r>
      <w:r w:rsidRPr="00905D1F">
        <w:rPr>
          <w:lang w:val="uk-UA"/>
        </w:rPr>
        <w:t>.</w:t>
      </w:r>
    </w:p>
    <w:p w:rsidR="00BA0426" w:rsidRPr="0047258A" w:rsidRDefault="00BA0426" w:rsidP="00BA0426">
      <w:pPr>
        <w:pStyle w:val="af"/>
        <w:rPr>
          <w:sz w:val="22"/>
          <w:lang w:val="uk-UA"/>
        </w:rPr>
      </w:pPr>
    </w:p>
    <w:p w:rsidR="00BA0426" w:rsidRDefault="001D6DE6" w:rsidP="00BA0426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Мальована О.І. </w:t>
      </w:r>
      <w:r w:rsidR="00BA0426" w:rsidRPr="00BA0426">
        <w:rPr>
          <w:lang w:val="uk-UA"/>
        </w:rPr>
        <w:t xml:space="preserve"> </w:t>
      </w:r>
      <w:r>
        <w:rPr>
          <w:lang w:val="uk-UA"/>
        </w:rPr>
        <w:t>Розвиток компетентностей – вимога сьогодення</w:t>
      </w:r>
      <w:r w:rsidR="00BA0426" w:rsidRPr="00BA0426">
        <w:rPr>
          <w:lang w:val="uk-UA"/>
        </w:rPr>
        <w:t xml:space="preserve"> /</w:t>
      </w:r>
      <w:r>
        <w:rPr>
          <w:lang w:val="uk-UA"/>
        </w:rPr>
        <w:t>О.І. Мальована</w:t>
      </w:r>
      <w:r w:rsidR="00BA0426" w:rsidRPr="00BA0426">
        <w:rPr>
          <w:lang w:val="uk-UA"/>
        </w:rPr>
        <w:t xml:space="preserve">// </w:t>
      </w:r>
      <w:r>
        <w:rPr>
          <w:lang w:val="uk-UA"/>
        </w:rPr>
        <w:t>Зарубіжна література</w:t>
      </w:r>
      <w:r w:rsidR="00BA0426" w:rsidRPr="00BA0426">
        <w:rPr>
          <w:lang w:val="uk-UA"/>
        </w:rPr>
        <w:t xml:space="preserve">. - 2018. - № </w:t>
      </w:r>
      <w:r>
        <w:rPr>
          <w:lang w:val="uk-UA"/>
        </w:rPr>
        <w:t>17-18. - С.9</w:t>
      </w:r>
      <w:r w:rsidR="00BA0426">
        <w:rPr>
          <w:lang w:val="uk-UA"/>
        </w:rPr>
        <w:t>-</w:t>
      </w:r>
      <w:r>
        <w:rPr>
          <w:lang w:val="uk-UA"/>
        </w:rPr>
        <w:t>14</w:t>
      </w:r>
      <w:r w:rsidR="00BA0426" w:rsidRPr="00BA0426">
        <w:rPr>
          <w:lang w:val="uk-UA"/>
        </w:rPr>
        <w:t>.</w:t>
      </w:r>
    </w:p>
    <w:p w:rsidR="001D6DE6" w:rsidRPr="0047258A" w:rsidRDefault="001D6DE6" w:rsidP="001D6DE6">
      <w:pPr>
        <w:pStyle w:val="af"/>
        <w:rPr>
          <w:sz w:val="22"/>
          <w:lang w:val="uk-UA"/>
        </w:rPr>
      </w:pPr>
    </w:p>
    <w:p w:rsidR="001D6DE6" w:rsidRPr="0047258A" w:rsidRDefault="001D6DE6" w:rsidP="006E78A3">
      <w:pPr>
        <w:pStyle w:val="af"/>
        <w:numPr>
          <w:ilvl w:val="0"/>
          <w:numId w:val="3"/>
        </w:numPr>
        <w:rPr>
          <w:lang w:val="uk-UA"/>
        </w:rPr>
      </w:pPr>
      <w:r w:rsidRPr="0047258A">
        <w:rPr>
          <w:lang w:val="uk-UA"/>
        </w:rPr>
        <w:t>Садкіна В.І. Нові видання. Інтегровані проекти. Здоров’я і безпека. Ключові компетентності та наскрізні лінії: навчаємо по-новому, навчаємо життя  /В.І. Садкіна// Основи здоров’я. - 2018. - № 9. - С.18-21.</w:t>
      </w:r>
    </w:p>
    <w:sectPr w:rsidR="001D6DE6" w:rsidRPr="0047258A" w:rsidSect="00316C02">
      <w:pgSz w:w="8419" w:h="11906" w:orient="landscape"/>
      <w:pgMar w:top="284" w:right="284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65" w:rsidRDefault="00594365" w:rsidP="0010780F">
      <w:r>
        <w:separator/>
      </w:r>
    </w:p>
  </w:endnote>
  <w:endnote w:type="continuationSeparator" w:id="0">
    <w:p w:rsidR="00594365" w:rsidRDefault="00594365" w:rsidP="0010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02" w:rsidRDefault="00C023E3">
    <w:pPr>
      <w:pStyle w:val="ad"/>
      <w:jc w:val="center"/>
    </w:pPr>
    <w:r>
      <w:rPr>
        <w:noProof/>
        <w:lang w:val="uk-UA" w:eastAsia="uk-UA"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648" name="Автофигура 1" descr="Светлый горизонтальный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6E0797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1026" type="#_x0000_t110" alt="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AOx+tDeAgAAhQUAAA4AAAAAAAAAAAAAAAAALgIA&#10;AGRycy9lMm9Eb2MueG1sUEsBAi0AFAAGAAgAAAAhADGPDYjbAAAAAwEAAA8AAAAAAAAAAAAAAAAA&#10;OAUAAGRycy9kb3ducmV2LnhtbFBLBQYAAAAABAAEAPMAAABABgAAAAA=&#10;" fillcolor="black" stroked="f">
              <v:fill r:id="rId1" o:title="" type="pattern"/>
              <w10:anchorlock/>
            </v:shape>
          </w:pict>
        </mc:Fallback>
      </mc:AlternateContent>
    </w:r>
  </w:p>
  <w:p w:rsidR="00316C02" w:rsidRPr="00316C02" w:rsidRDefault="00316C02">
    <w:pPr>
      <w:pStyle w:val="ad"/>
      <w:jc w:val="center"/>
      <w:rPr>
        <w:sz w:val="20"/>
      </w:rPr>
    </w:pPr>
    <w:r w:rsidRPr="00316C02">
      <w:rPr>
        <w:sz w:val="20"/>
      </w:rPr>
      <w:fldChar w:fldCharType="begin"/>
    </w:r>
    <w:r w:rsidRPr="00316C02">
      <w:rPr>
        <w:sz w:val="20"/>
      </w:rPr>
      <w:instrText>PAGE    \* MERGEFORMAT</w:instrText>
    </w:r>
    <w:r w:rsidRPr="00316C02">
      <w:rPr>
        <w:sz w:val="20"/>
      </w:rPr>
      <w:fldChar w:fldCharType="separate"/>
    </w:r>
    <w:r w:rsidR="0047258A">
      <w:rPr>
        <w:noProof/>
        <w:sz w:val="20"/>
      </w:rPr>
      <w:t>3</w:t>
    </w:r>
    <w:r w:rsidRPr="00316C02">
      <w:rPr>
        <w:sz w:val="20"/>
      </w:rPr>
      <w:fldChar w:fldCharType="end"/>
    </w:r>
  </w:p>
  <w:p w:rsidR="00316C02" w:rsidRDefault="00316C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65" w:rsidRDefault="00594365" w:rsidP="0010780F">
      <w:r>
        <w:separator/>
      </w:r>
    </w:p>
  </w:footnote>
  <w:footnote w:type="continuationSeparator" w:id="0">
    <w:p w:rsidR="00594365" w:rsidRDefault="00594365" w:rsidP="0010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D96"/>
    <w:multiLevelType w:val="hybridMultilevel"/>
    <w:tmpl w:val="87CC447E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B923925"/>
    <w:multiLevelType w:val="hybridMultilevel"/>
    <w:tmpl w:val="352C227C"/>
    <w:lvl w:ilvl="0" w:tplc="58A2D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9E5A5054">
      <w:start w:val="28"/>
      <w:numFmt w:val="bullet"/>
      <w:lvlText w:val="-"/>
      <w:lvlJc w:val="left"/>
      <w:pPr>
        <w:tabs>
          <w:tab w:val="num" w:pos="1299"/>
        </w:tabs>
        <w:ind w:left="1299" w:hanging="360"/>
      </w:pPr>
      <w:rPr>
        <w:rFonts w:ascii="Arial Narrow" w:eastAsia="MS Mincho" w:hAnsi="Arial Narrow" w:cs="MS Mincho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 w15:restartNumberingAfterBreak="0">
    <w:nsid w:val="7C6B6B28"/>
    <w:multiLevelType w:val="hybridMultilevel"/>
    <w:tmpl w:val="FA60F4CC"/>
    <w:lvl w:ilvl="0" w:tplc="38464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06"/>
    <w:rsid w:val="00004E42"/>
    <w:rsid w:val="00007C67"/>
    <w:rsid w:val="00016365"/>
    <w:rsid w:val="00016947"/>
    <w:rsid w:val="00017EAA"/>
    <w:rsid w:val="00017EB0"/>
    <w:rsid w:val="000211E4"/>
    <w:rsid w:val="00025EA6"/>
    <w:rsid w:val="0003579A"/>
    <w:rsid w:val="00037396"/>
    <w:rsid w:val="00040D40"/>
    <w:rsid w:val="0004191C"/>
    <w:rsid w:val="00042232"/>
    <w:rsid w:val="0005233E"/>
    <w:rsid w:val="00061C5A"/>
    <w:rsid w:val="00072BBC"/>
    <w:rsid w:val="00076746"/>
    <w:rsid w:val="000774C9"/>
    <w:rsid w:val="00077A9F"/>
    <w:rsid w:val="0008651C"/>
    <w:rsid w:val="00092098"/>
    <w:rsid w:val="000A202F"/>
    <w:rsid w:val="000A3CA6"/>
    <w:rsid w:val="000A3CCA"/>
    <w:rsid w:val="000B3D33"/>
    <w:rsid w:val="000B48A2"/>
    <w:rsid w:val="000D0889"/>
    <w:rsid w:val="000D650C"/>
    <w:rsid w:val="000F5F6F"/>
    <w:rsid w:val="000F6334"/>
    <w:rsid w:val="001003F0"/>
    <w:rsid w:val="00100879"/>
    <w:rsid w:val="00107757"/>
    <w:rsid w:val="0010780F"/>
    <w:rsid w:val="00113930"/>
    <w:rsid w:val="00116E9F"/>
    <w:rsid w:val="001176CF"/>
    <w:rsid w:val="0012097F"/>
    <w:rsid w:val="00125765"/>
    <w:rsid w:val="00127169"/>
    <w:rsid w:val="00145500"/>
    <w:rsid w:val="00163D5F"/>
    <w:rsid w:val="0016430F"/>
    <w:rsid w:val="0016599A"/>
    <w:rsid w:val="0017261A"/>
    <w:rsid w:val="001746AA"/>
    <w:rsid w:val="001753D9"/>
    <w:rsid w:val="00191E0F"/>
    <w:rsid w:val="00192C3C"/>
    <w:rsid w:val="00195570"/>
    <w:rsid w:val="001C113A"/>
    <w:rsid w:val="001C373B"/>
    <w:rsid w:val="001D0D10"/>
    <w:rsid w:val="001D3B4D"/>
    <w:rsid w:val="001D6DE6"/>
    <w:rsid w:val="001E24F2"/>
    <w:rsid w:val="001E5291"/>
    <w:rsid w:val="001F7217"/>
    <w:rsid w:val="001F72A0"/>
    <w:rsid w:val="00200325"/>
    <w:rsid w:val="00202616"/>
    <w:rsid w:val="002128EF"/>
    <w:rsid w:val="00216AB4"/>
    <w:rsid w:val="00217395"/>
    <w:rsid w:val="00222F7F"/>
    <w:rsid w:val="00227FB1"/>
    <w:rsid w:val="002341D3"/>
    <w:rsid w:val="002418A9"/>
    <w:rsid w:val="00250153"/>
    <w:rsid w:val="00253D31"/>
    <w:rsid w:val="00255326"/>
    <w:rsid w:val="00264DF4"/>
    <w:rsid w:val="002708F3"/>
    <w:rsid w:val="0027322B"/>
    <w:rsid w:val="00273DB5"/>
    <w:rsid w:val="00282359"/>
    <w:rsid w:val="002915AE"/>
    <w:rsid w:val="002918A0"/>
    <w:rsid w:val="002928E5"/>
    <w:rsid w:val="002A1A1D"/>
    <w:rsid w:val="002A25E6"/>
    <w:rsid w:val="002A4276"/>
    <w:rsid w:val="002A5B76"/>
    <w:rsid w:val="002C289D"/>
    <w:rsid w:val="002C6FC0"/>
    <w:rsid w:val="002D04D6"/>
    <w:rsid w:val="002D6189"/>
    <w:rsid w:val="002D691E"/>
    <w:rsid w:val="002F1DCC"/>
    <w:rsid w:val="002F22A5"/>
    <w:rsid w:val="002F3CE0"/>
    <w:rsid w:val="00301846"/>
    <w:rsid w:val="003116D6"/>
    <w:rsid w:val="00316C02"/>
    <w:rsid w:val="00316FBA"/>
    <w:rsid w:val="00317133"/>
    <w:rsid w:val="00323999"/>
    <w:rsid w:val="00323BCE"/>
    <w:rsid w:val="00331565"/>
    <w:rsid w:val="0033367B"/>
    <w:rsid w:val="00333F4F"/>
    <w:rsid w:val="00347FF6"/>
    <w:rsid w:val="0035007B"/>
    <w:rsid w:val="00351086"/>
    <w:rsid w:val="00353F23"/>
    <w:rsid w:val="00354D67"/>
    <w:rsid w:val="00370D86"/>
    <w:rsid w:val="00374F5B"/>
    <w:rsid w:val="003815B5"/>
    <w:rsid w:val="00391A3C"/>
    <w:rsid w:val="00392712"/>
    <w:rsid w:val="003A4609"/>
    <w:rsid w:val="003A62F6"/>
    <w:rsid w:val="003B78F4"/>
    <w:rsid w:val="003D15CE"/>
    <w:rsid w:val="003F39D9"/>
    <w:rsid w:val="003F5145"/>
    <w:rsid w:val="00415B89"/>
    <w:rsid w:val="004170D8"/>
    <w:rsid w:val="00421DDF"/>
    <w:rsid w:val="00423E32"/>
    <w:rsid w:val="004242EF"/>
    <w:rsid w:val="004272D2"/>
    <w:rsid w:val="00436186"/>
    <w:rsid w:val="00437327"/>
    <w:rsid w:val="00440183"/>
    <w:rsid w:val="00453037"/>
    <w:rsid w:val="0047258A"/>
    <w:rsid w:val="00477910"/>
    <w:rsid w:val="00477C67"/>
    <w:rsid w:val="00484313"/>
    <w:rsid w:val="004920D7"/>
    <w:rsid w:val="00494B62"/>
    <w:rsid w:val="00495190"/>
    <w:rsid w:val="0049523C"/>
    <w:rsid w:val="004B3559"/>
    <w:rsid w:val="004C0440"/>
    <w:rsid w:val="004C29E2"/>
    <w:rsid w:val="004C3D7A"/>
    <w:rsid w:val="004C575A"/>
    <w:rsid w:val="004C60EE"/>
    <w:rsid w:val="004C60F5"/>
    <w:rsid w:val="004D0892"/>
    <w:rsid w:val="004D24F7"/>
    <w:rsid w:val="004D7E1A"/>
    <w:rsid w:val="004F197D"/>
    <w:rsid w:val="004F52A4"/>
    <w:rsid w:val="005009BA"/>
    <w:rsid w:val="00502C4B"/>
    <w:rsid w:val="0050371D"/>
    <w:rsid w:val="00511B28"/>
    <w:rsid w:val="005135DE"/>
    <w:rsid w:val="00514743"/>
    <w:rsid w:val="005148C7"/>
    <w:rsid w:val="00516EC7"/>
    <w:rsid w:val="0052242D"/>
    <w:rsid w:val="00525B1B"/>
    <w:rsid w:val="00527881"/>
    <w:rsid w:val="00530185"/>
    <w:rsid w:val="00532817"/>
    <w:rsid w:val="005362BA"/>
    <w:rsid w:val="005366F1"/>
    <w:rsid w:val="00537557"/>
    <w:rsid w:val="00543922"/>
    <w:rsid w:val="0055047E"/>
    <w:rsid w:val="0055166E"/>
    <w:rsid w:val="00552A6E"/>
    <w:rsid w:val="005553F3"/>
    <w:rsid w:val="005569FD"/>
    <w:rsid w:val="00561E50"/>
    <w:rsid w:val="00564642"/>
    <w:rsid w:val="00570A06"/>
    <w:rsid w:val="00575395"/>
    <w:rsid w:val="0057593C"/>
    <w:rsid w:val="00576759"/>
    <w:rsid w:val="00594365"/>
    <w:rsid w:val="005A330A"/>
    <w:rsid w:val="005B141E"/>
    <w:rsid w:val="005B43D2"/>
    <w:rsid w:val="005C47BF"/>
    <w:rsid w:val="005D2154"/>
    <w:rsid w:val="005E0E06"/>
    <w:rsid w:val="005E49F9"/>
    <w:rsid w:val="005E4EB3"/>
    <w:rsid w:val="005F7DE0"/>
    <w:rsid w:val="00603655"/>
    <w:rsid w:val="00604118"/>
    <w:rsid w:val="00604C5A"/>
    <w:rsid w:val="00612C44"/>
    <w:rsid w:val="006146B5"/>
    <w:rsid w:val="00620A05"/>
    <w:rsid w:val="006239F6"/>
    <w:rsid w:val="00623D38"/>
    <w:rsid w:val="0062517D"/>
    <w:rsid w:val="00631C42"/>
    <w:rsid w:val="00633478"/>
    <w:rsid w:val="00637281"/>
    <w:rsid w:val="006422E4"/>
    <w:rsid w:val="00642950"/>
    <w:rsid w:val="0064301C"/>
    <w:rsid w:val="00644753"/>
    <w:rsid w:val="006459FC"/>
    <w:rsid w:val="00652764"/>
    <w:rsid w:val="00653617"/>
    <w:rsid w:val="006605D4"/>
    <w:rsid w:val="00660EC3"/>
    <w:rsid w:val="006621BA"/>
    <w:rsid w:val="00675786"/>
    <w:rsid w:val="0067728B"/>
    <w:rsid w:val="006776FB"/>
    <w:rsid w:val="00691AB2"/>
    <w:rsid w:val="00697083"/>
    <w:rsid w:val="006A59DC"/>
    <w:rsid w:val="006C089D"/>
    <w:rsid w:val="006C7B56"/>
    <w:rsid w:val="006D4720"/>
    <w:rsid w:val="006E1FF4"/>
    <w:rsid w:val="006E4D7B"/>
    <w:rsid w:val="006E7ED9"/>
    <w:rsid w:val="006F0CB7"/>
    <w:rsid w:val="006F7538"/>
    <w:rsid w:val="006F7C8D"/>
    <w:rsid w:val="00700A5B"/>
    <w:rsid w:val="00702655"/>
    <w:rsid w:val="00703414"/>
    <w:rsid w:val="0072338E"/>
    <w:rsid w:val="00732A27"/>
    <w:rsid w:val="00734D10"/>
    <w:rsid w:val="007405CB"/>
    <w:rsid w:val="00745AB7"/>
    <w:rsid w:val="00754363"/>
    <w:rsid w:val="00760BC1"/>
    <w:rsid w:val="00761671"/>
    <w:rsid w:val="00765599"/>
    <w:rsid w:val="007706AC"/>
    <w:rsid w:val="007712C0"/>
    <w:rsid w:val="007A44B6"/>
    <w:rsid w:val="007A4F48"/>
    <w:rsid w:val="007A6F88"/>
    <w:rsid w:val="007B3BDE"/>
    <w:rsid w:val="007C272E"/>
    <w:rsid w:val="007C4E39"/>
    <w:rsid w:val="007C6052"/>
    <w:rsid w:val="007C6830"/>
    <w:rsid w:val="007D39DF"/>
    <w:rsid w:val="007D46F6"/>
    <w:rsid w:val="007D566B"/>
    <w:rsid w:val="007E0068"/>
    <w:rsid w:val="007F46F9"/>
    <w:rsid w:val="00800347"/>
    <w:rsid w:val="00801A59"/>
    <w:rsid w:val="00802F79"/>
    <w:rsid w:val="0080419D"/>
    <w:rsid w:val="008101F1"/>
    <w:rsid w:val="00810C37"/>
    <w:rsid w:val="00813B31"/>
    <w:rsid w:val="00821B0E"/>
    <w:rsid w:val="00826AA4"/>
    <w:rsid w:val="00831447"/>
    <w:rsid w:val="00833B33"/>
    <w:rsid w:val="00841A22"/>
    <w:rsid w:val="00842623"/>
    <w:rsid w:val="0084338C"/>
    <w:rsid w:val="008543A5"/>
    <w:rsid w:val="00856096"/>
    <w:rsid w:val="008575E7"/>
    <w:rsid w:val="00862848"/>
    <w:rsid w:val="00871A6B"/>
    <w:rsid w:val="008766AE"/>
    <w:rsid w:val="008A1674"/>
    <w:rsid w:val="008A3837"/>
    <w:rsid w:val="008B113E"/>
    <w:rsid w:val="008B247B"/>
    <w:rsid w:val="008B5CF0"/>
    <w:rsid w:val="008D298A"/>
    <w:rsid w:val="008D6F3D"/>
    <w:rsid w:val="008F50AC"/>
    <w:rsid w:val="00905D1F"/>
    <w:rsid w:val="00905E6E"/>
    <w:rsid w:val="0090627F"/>
    <w:rsid w:val="00906868"/>
    <w:rsid w:val="00906A68"/>
    <w:rsid w:val="0091028D"/>
    <w:rsid w:val="00910B3B"/>
    <w:rsid w:val="00914349"/>
    <w:rsid w:val="0091582C"/>
    <w:rsid w:val="00915B84"/>
    <w:rsid w:val="00916E7B"/>
    <w:rsid w:val="00921BDD"/>
    <w:rsid w:val="00924FB5"/>
    <w:rsid w:val="00930C67"/>
    <w:rsid w:val="009322F8"/>
    <w:rsid w:val="009372A4"/>
    <w:rsid w:val="009414BE"/>
    <w:rsid w:val="00961002"/>
    <w:rsid w:val="009619F5"/>
    <w:rsid w:val="00961E82"/>
    <w:rsid w:val="009730A0"/>
    <w:rsid w:val="009751F3"/>
    <w:rsid w:val="0097535D"/>
    <w:rsid w:val="009757D0"/>
    <w:rsid w:val="00990782"/>
    <w:rsid w:val="009937EE"/>
    <w:rsid w:val="009A24CE"/>
    <w:rsid w:val="009A71EB"/>
    <w:rsid w:val="009B2A97"/>
    <w:rsid w:val="009B745A"/>
    <w:rsid w:val="009C42CC"/>
    <w:rsid w:val="009C478E"/>
    <w:rsid w:val="009D256B"/>
    <w:rsid w:val="009D4304"/>
    <w:rsid w:val="009E195B"/>
    <w:rsid w:val="009E27F1"/>
    <w:rsid w:val="009F3CA5"/>
    <w:rsid w:val="009F5447"/>
    <w:rsid w:val="009F6507"/>
    <w:rsid w:val="009F6A22"/>
    <w:rsid w:val="00A00AA3"/>
    <w:rsid w:val="00A0491F"/>
    <w:rsid w:val="00A10680"/>
    <w:rsid w:val="00A10D50"/>
    <w:rsid w:val="00A11C13"/>
    <w:rsid w:val="00A14328"/>
    <w:rsid w:val="00A40006"/>
    <w:rsid w:val="00A4642D"/>
    <w:rsid w:val="00A65EFC"/>
    <w:rsid w:val="00A6796C"/>
    <w:rsid w:val="00A931E2"/>
    <w:rsid w:val="00AA3180"/>
    <w:rsid w:val="00AA723E"/>
    <w:rsid w:val="00AB10FD"/>
    <w:rsid w:val="00AB1F2F"/>
    <w:rsid w:val="00AC0E00"/>
    <w:rsid w:val="00AD0FC7"/>
    <w:rsid w:val="00AE7060"/>
    <w:rsid w:val="00AF11E8"/>
    <w:rsid w:val="00AF2944"/>
    <w:rsid w:val="00AF3D92"/>
    <w:rsid w:val="00B010B8"/>
    <w:rsid w:val="00B22C8E"/>
    <w:rsid w:val="00B25342"/>
    <w:rsid w:val="00B275CE"/>
    <w:rsid w:val="00B31B1F"/>
    <w:rsid w:val="00B46E74"/>
    <w:rsid w:val="00B50496"/>
    <w:rsid w:val="00B64D82"/>
    <w:rsid w:val="00B70906"/>
    <w:rsid w:val="00B70FF9"/>
    <w:rsid w:val="00B778B3"/>
    <w:rsid w:val="00B803F0"/>
    <w:rsid w:val="00B80B05"/>
    <w:rsid w:val="00B8466B"/>
    <w:rsid w:val="00B8713D"/>
    <w:rsid w:val="00B9453E"/>
    <w:rsid w:val="00B953D3"/>
    <w:rsid w:val="00B976BD"/>
    <w:rsid w:val="00BA0426"/>
    <w:rsid w:val="00BA0811"/>
    <w:rsid w:val="00BB1EAA"/>
    <w:rsid w:val="00BB2884"/>
    <w:rsid w:val="00BB571C"/>
    <w:rsid w:val="00BC080C"/>
    <w:rsid w:val="00BC129A"/>
    <w:rsid w:val="00BD3A2C"/>
    <w:rsid w:val="00BD5072"/>
    <w:rsid w:val="00BD77F9"/>
    <w:rsid w:val="00BE071B"/>
    <w:rsid w:val="00BE2345"/>
    <w:rsid w:val="00BF4D13"/>
    <w:rsid w:val="00BF64EE"/>
    <w:rsid w:val="00C02289"/>
    <w:rsid w:val="00C023E3"/>
    <w:rsid w:val="00C12626"/>
    <w:rsid w:val="00C13AB1"/>
    <w:rsid w:val="00C1763A"/>
    <w:rsid w:val="00C17700"/>
    <w:rsid w:val="00C32D50"/>
    <w:rsid w:val="00C45DBA"/>
    <w:rsid w:val="00C47758"/>
    <w:rsid w:val="00C47AD0"/>
    <w:rsid w:val="00C548BA"/>
    <w:rsid w:val="00C60CD1"/>
    <w:rsid w:val="00C639FF"/>
    <w:rsid w:val="00C65450"/>
    <w:rsid w:val="00C66EE4"/>
    <w:rsid w:val="00C743B9"/>
    <w:rsid w:val="00C75B98"/>
    <w:rsid w:val="00C77474"/>
    <w:rsid w:val="00C82CB2"/>
    <w:rsid w:val="00C831E2"/>
    <w:rsid w:val="00C864EB"/>
    <w:rsid w:val="00C9373B"/>
    <w:rsid w:val="00C97F0F"/>
    <w:rsid w:val="00CA41E7"/>
    <w:rsid w:val="00CA680A"/>
    <w:rsid w:val="00CA7077"/>
    <w:rsid w:val="00CB68F2"/>
    <w:rsid w:val="00CB6B9E"/>
    <w:rsid w:val="00CC0460"/>
    <w:rsid w:val="00CC0F37"/>
    <w:rsid w:val="00CC3037"/>
    <w:rsid w:val="00CC33C2"/>
    <w:rsid w:val="00CC3514"/>
    <w:rsid w:val="00CD26C8"/>
    <w:rsid w:val="00CD6340"/>
    <w:rsid w:val="00CD6CDF"/>
    <w:rsid w:val="00CD7172"/>
    <w:rsid w:val="00CE6107"/>
    <w:rsid w:val="00CE6FC2"/>
    <w:rsid w:val="00CF65A0"/>
    <w:rsid w:val="00CF74CB"/>
    <w:rsid w:val="00CF7D59"/>
    <w:rsid w:val="00D047CC"/>
    <w:rsid w:val="00D1118F"/>
    <w:rsid w:val="00D11BA2"/>
    <w:rsid w:val="00D17D16"/>
    <w:rsid w:val="00D2059E"/>
    <w:rsid w:val="00D20AE7"/>
    <w:rsid w:val="00D23D99"/>
    <w:rsid w:val="00D27F4A"/>
    <w:rsid w:val="00D3107A"/>
    <w:rsid w:val="00D42025"/>
    <w:rsid w:val="00D43A76"/>
    <w:rsid w:val="00D47110"/>
    <w:rsid w:val="00D51ACC"/>
    <w:rsid w:val="00D5598E"/>
    <w:rsid w:val="00D56426"/>
    <w:rsid w:val="00D56543"/>
    <w:rsid w:val="00D67A4D"/>
    <w:rsid w:val="00D7068C"/>
    <w:rsid w:val="00D74754"/>
    <w:rsid w:val="00D74B7E"/>
    <w:rsid w:val="00D87C36"/>
    <w:rsid w:val="00D9107C"/>
    <w:rsid w:val="00D92958"/>
    <w:rsid w:val="00DA4E5F"/>
    <w:rsid w:val="00DA5D10"/>
    <w:rsid w:val="00DC4296"/>
    <w:rsid w:val="00DC7E07"/>
    <w:rsid w:val="00DD08E1"/>
    <w:rsid w:val="00DD21B4"/>
    <w:rsid w:val="00DE5F9C"/>
    <w:rsid w:val="00DF2B37"/>
    <w:rsid w:val="00DF6070"/>
    <w:rsid w:val="00E00B34"/>
    <w:rsid w:val="00E03031"/>
    <w:rsid w:val="00E07029"/>
    <w:rsid w:val="00E07792"/>
    <w:rsid w:val="00E15E5F"/>
    <w:rsid w:val="00E173D0"/>
    <w:rsid w:val="00E17F9C"/>
    <w:rsid w:val="00E3543B"/>
    <w:rsid w:val="00E40428"/>
    <w:rsid w:val="00E41288"/>
    <w:rsid w:val="00E418F8"/>
    <w:rsid w:val="00E42C55"/>
    <w:rsid w:val="00E42CA7"/>
    <w:rsid w:val="00E43A8D"/>
    <w:rsid w:val="00E5127D"/>
    <w:rsid w:val="00E51BE9"/>
    <w:rsid w:val="00E56E92"/>
    <w:rsid w:val="00E615F6"/>
    <w:rsid w:val="00E84B06"/>
    <w:rsid w:val="00E90F74"/>
    <w:rsid w:val="00E91B6B"/>
    <w:rsid w:val="00E93CC0"/>
    <w:rsid w:val="00E94915"/>
    <w:rsid w:val="00EA4135"/>
    <w:rsid w:val="00EA42C7"/>
    <w:rsid w:val="00EA63A2"/>
    <w:rsid w:val="00EA6DBF"/>
    <w:rsid w:val="00EB0064"/>
    <w:rsid w:val="00EB3EB2"/>
    <w:rsid w:val="00EB458C"/>
    <w:rsid w:val="00EB545D"/>
    <w:rsid w:val="00EC6605"/>
    <w:rsid w:val="00ED08D8"/>
    <w:rsid w:val="00ED22AD"/>
    <w:rsid w:val="00ED320F"/>
    <w:rsid w:val="00EE0B0F"/>
    <w:rsid w:val="00EE64A2"/>
    <w:rsid w:val="00EE697C"/>
    <w:rsid w:val="00EF3BED"/>
    <w:rsid w:val="00F01F34"/>
    <w:rsid w:val="00F21050"/>
    <w:rsid w:val="00F31DA0"/>
    <w:rsid w:val="00F3584E"/>
    <w:rsid w:val="00F44016"/>
    <w:rsid w:val="00F44B1D"/>
    <w:rsid w:val="00F52C94"/>
    <w:rsid w:val="00F53C11"/>
    <w:rsid w:val="00F611CF"/>
    <w:rsid w:val="00F614BC"/>
    <w:rsid w:val="00F64BC2"/>
    <w:rsid w:val="00F70516"/>
    <w:rsid w:val="00F73951"/>
    <w:rsid w:val="00F77D58"/>
    <w:rsid w:val="00F804B8"/>
    <w:rsid w:val="00F826D8"/>
    <w:rsid w:val="00F8413B"/>
    <w:rsid w:val="00F8565E"/>
    <w:rsid w:val="00F86D29"/>
    <w:rsid w:val="00F87243"/>
    <w:rsid w:val="00F8747E"/>
    <w:rsid w:val="00F95A07"/>
    <w:rsid w:val="00F97CDF"/>
    <w:rsid w:val="00FA53B1"/>
    <w:rsid w:val="00FB0F09"/>
    <w:rsid w:val="00FB2176"/>
    <w:rsid w:val="00FB49ED"/>
    <w:rsid w:val="00FC31BD"/>
    <w:rsid w:val="00FC3A7D"/>
    <w:rsid w:val="00FC63EC"/>
    <w:rsid w:val="00FD38A2"/>
    <w:rsid w:val="00FD3986"/>
    <w:rsid w:val="00FD58EE"/>
    <w:rsid w:val="00FE0D89"/>
    <w:rsid w:val="00FE4BE3"/>
    <w:rsid w:val="00FF26D7"/>
    <w:rsid w:val="00FF3A3B"/>
    <w:rsid w:val="00FF50FD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33D874-F470-4F8B-9202-AB458136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0EC3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0006"/>
    <w:rPr>
      <w:color w:val="0000FF"/>
      <w:u w:val="single"/>
    </w:rPr>
  </w:style>
  <w:style w:type="character" w:customStyle="1" w:styleId="10">
    <w:name w:val="Заголовок 1 Знак"/>
    <w:link w:val="1"/>
    <w:rsid w:val="00660EC3"/>
    <w:rPr>
      <w:sz w:val="28"/>
      <w:lang w:val="en-US"/>
    </w:rPr>
  </w:style>
  <w:style w:type="paragraph" w:customStyle="1" w:styleId="a4">
    <w:name w:val="Содержимое таблицы"/>
    <w:basedOn w:val="a"/>
    <w:rsid w:val="00660EC3"/>
    <w:pPr>
      <w:widowControl w:val="0"/>
      <w:suppressLineNumbers/>
      <w:suppressAutoHyphens/>
    </w:pPr>
    <w:rPr>
      <w:rFonts w:eastAsia="Andale Sans UI"/>
      <w:kern w:val="2"/>
    </w:rPr>
  </w:style>
  <w:style w:type="character" w:styleId="a5">
    <w:name w:val="Emphasis"/>
    <w:qFormat/>
    <w:rsid w:val="00660EC3"/>
    <w:rPr>
      <w:i/>
      <w:iCs/>
    </w:rPr>
  </w:style>
  <w:style w:type="paragraph" w:styleId="a6">
    <w:name w:val="endnote text"/>
    <w:basedOn w:val="a"/>
    <w:link w:val="a7"/>
    <w:rsid w:val="0010780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10780F"/>
  </w:style>
  <w:style w:type="character" w:styleId="a8">
    <w:name w:val="endnote reference"/>
    <w:rsid w:val="0010780F"/>
    <w:rPr>
      <w:vertAlign w:val="superscript"/>
    </w:rPr>
  </w:style>
  <w:style w:type="paragraph" w:styleId="a9">
    <w:name w:val="Balloon Text"/>
    <w:basedOn w:val="a"/>
    <w:link w:val="aa"/>
    <w:rsid w:val="005D21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D215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316C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16C02"/>
    <w:rPr>
      <w:sz w:val="24"/>
      <w:szCs w:val="24"/>
    </w:rPr>
  </w:style>
  <w:style w:type="paragraph" w:styleId="ad">
    <w:name w:val="footer"/>
    <w:basedOn w:val="a"/>
    <w:link w:val="ae"/>
    <w:uiPriority w:val="99"/>
    <w:rsid w:val="00316C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6C02"/>
    <w:rPr>
      <w:sz w:val="24"/>
      <w:szCs w:val="24"/>
    </w:rPr>
  </w:style>
  <w:style w:type="paragraph" w:styleId="af">
    <w:name w:val="List Paragraph"/>
    <w:basedOn w:val="a"/>
    <w:uiPriority w:val="34"/>
    <w:qFormat/>
    <w:rsid w:val="0012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cdn.oboi7.com/c8b6f3fa45cc36a696b61d39ab9a899ab09c166b/knigi-antichnyj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wiki.vladimir.i-edu.ru/images/1/18/%D0%9F%D0%B5%D1%80%D0%BE_%D0%B8_%D1%87%D0%B5%D1%80%D0%BD%D0%B8%D0%BB%D1%8C%D0%BD%D0%B8%D1%86%D0%B0.p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B6E31-6864-4C45-8FFD-BDDE6369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4092</Words>
  <Characters>2333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6413</CharactersWithSpaces>
  <SharedDoc>false</SharedDoc>
  <HLinks>
    <vt:vector size="24" baseType="variant">
      <vt:variant>
        <vt:i4>6750245</vt:i4>
      </vt:variant>
      <vt:variant>
        <vt:i4>3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http://194.44.84.134/cgi-bin/irbis64r_12/cgiirbis_64.exe?LNG=uk&amp;Z21ID=&amp;I21DBN=PERIOD&amp;P21DBN=PERIOD&amp;S21STN=1&amp;S21REF=1&amp;S21FMT=fullwebr&amp;C21COM=S&amp;S21CNR=20&amp;S21P01=0&amp;S21P02=1&amp;S21P03=A=&amp;S21STR=</vt:lpwstr>
      </vt:variant>
      <vt:variant>
        <vt:lpwstr/>
      </vt:variant>
      <vt:variant>
        <vt:i4>6619173</vt:i4>
      </vt:variant>
      <vt:variant>
        <vt:i4>0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http://194.44.84.134/cgi-bin/irbis64r_12/cgiirbis_64.exe?LNG=uk&amp;Z21ID=&amp;I21DBN=PERIOD&amp;P21DBN=PERIOD&amp;S21STN=1&amp;S21REF=3&amp;S21FMT=fullwebr&amp;C21COM=S&amp;S21CNR=20&amp;S21P01=0&amp;S21P02=1&amp;S21P03=A=&amp;S21STR=</vt:lpwstr>
      </vt:variant>
      <vt:variant>
        <vt:lpwstr/>
      </vt:variant>
      <vt:variant>
        <vt:i4>262238</vt:i4>
      </vt:variant>
      <vt:variant>
        <vt:i4>-1</vt:i4>
      </vt:variant>
      <vt:variant>
        <vt:i4>1029</vt:i4>
      </vt:variant>
      <vt:variant>
        <vt:i4>1</vt:i4>
      </vt:variant>
      <vt:variant>
        <vt:lpwstr>http://cdn.oboi7.com/c8b6f3fa45cc36a696b61d39ab9a899ab09c166b/knigi-antichnyj.jpg</vt:lpwstr>
      </vt:variant>
      <vt:variant>
        <vt:lpwstr/>
      </vt:variant>
      <vt:variant>
        <vt:i4>3211327</vt:i4>
      </vt:variant>
      <vt:variant>
        <vt:i4>-1</vt:i4>
      </vt:variant>
      <vt:variant>
        <vt:i4>1030</vt:i4>
      </vt:variant>
      <vt:variant>
        <vt:i4>1</vt:i4>
      </vt:variant>
      <vt:variant>
        <vt:lpwstr>http://www.wiki.vladimir.i-edu.ru/images/1/18/%D0%9F%D0%B5%D1%80%D0%BE_%D0%B8_%D1%87%D0%B5%D1%80%D0%BD%D0%B8%D0%BB%D1%8C%D0%BD%D0%B8%D1%86%D0%B0.png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 Клугман</cp:lastModifiedBy>
  <cp:revision>42</cp:revision>
  <cp:lastPrinted>2018-04-12T06:37:00Z</cp:lastPrinted>
  <dcterms:created xsi:type="dcterms:W3CDTF">2018-04-12T07:50:00Z</dcterms:created>
  <dcterms:modified xsi:type="dcterms:W3CDTF">2018-11-08T08:37:00Z</dcterms:modified>
</cp:coreProperties>
</file>